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AB" w:rsidRPr="006F2BF3" w:rsidRDefault="003611AB" w:rsidP="003611AB">
      <w:pPr>
        <w:keepNext/>
        <w:outlineLvl w:val="0"/>
      </w:pPr>
      <w:r>
        <w:t xml:space="preserve">                           </w:t>
      </w:r>
      <w:r w:rsidRPr="006F2BF3">
        <w:t xml:space="preserve">         </w:t>
      </w:r>
      <w:r>
        <w:t xml:space="preserve">       </w:t>
      </w:r>
      <w:r w:rsidRPr="006F2BF3">
        <w:t xml:space="preserve">   </w:t>
      </w:r>
      <w:r>
        <w:t xml:space="preserve">                                       </w:t>
      </w:r>
      <w:r w:rsidRPr="006F2BF3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8712484" r:id="rId6"/>
        </w:object>
      </w:r>
    </w:p>
    <w:p w:rsidR="003611AB" w:rsidRDefault="003611AB" w:rsidP="003611AB">
      <w:pPr>
        <w:pStyle w:val="12"/>
        <w:rPr>
          <w:rFonts w:ascii="Times New Roman" w:hAnsi="Times New Roman" w:cs="Times New Roman"/>
          <w:szCs w:val="28"/>
        </w:rPr>
      </w:pPr>
      <w:r w:rsidRPr="00A05956">
        <w:rPr>
          <w:rFonts w:ascii="Times New Roman" w:hAnsi="Times New Roman" w:cs="Times New Roman"/>
          <w:szCs w:val="28"/>
        </w:rPr>
        <w:t>РЕСПУБЛИКА  КРЫМ</w:t>
      </w:r>
    </w:p>
    <w:p w:rsidR="003611AB" w:rsidRPr="00A05956" w:rsidRDefault="003611AB" w:rsidP="003611AB">
      <w:pPr>
        <w:pStyle w:val="12"/>
        <w:rPr>
          <w:rFonts w:ascii="Times New Roman" w:hAnsi="Times New Roman" w:cs="Times New Roman"/>
          <w:szCs w:val="28"/>
        </w:rPr>
      </w:pPr>
      <w:r w:rsidRPr="00A05956">
        <w:rPr>
          <w:rFonts w:ascii="Times New Roman" w:hAnsi="Times New Roman" w:cs="Times New Roman"/>
          <w:szCs w:val="28"/>
        </w:rPr>
        <w:t>НИЖНЕГОРСКИЙ  СЕЛЬСКИЙ  СОВЕТ</w:t>
      </w:r>
    </w:p>
    <w:p w:rsidR="003611AB" w:rsidRPr="003611AB" w:rsidRDefault="003611AB" w:rsidP="003611AB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</w:p>
    <w:p w:rsidR="003611AB" w:rsidRPr="003611AB" w:rsidRDefault="003611AB" w:rsidP="003611AB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11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11A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611AB" w:rsidRPr="003611AB" w:rsidRDefault="003611AB" w:rsidP="00361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A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611A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611AB">
        <w:rPr>
          <w:rFonts w:ascii="Times New Roman" w:hAnsi="Times New Roman" w:cs="Times New Roman"/>
          <w:b/>
          <w:sz w:val="28"/>
          <w:szCs w:val="28"/>
        </w:rPr>
        <w:t xml:space="preserve"> сессии 1-го созыва</w:t>
      </w: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AB">
        <w:rPr>
          <w:rFonts w:ascii="Times New Roman" w:hAnsi="Times New Roman" w:cs="Times New Roman"/>
          <w:sz w:val="28"/>
          <w:szCs w:val="28"/>
          <w:u w:val="single"/>
        </w:rPr>
        <w:t xml:space="preserve">«   »                             2015 г. </w:t>
      </w:r>
      <w:r w:rsidRPr="003611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611AB">
        <w:rPr>
          <w:rFonts w:ascii="Times New Roman" w:hAnsi="Times New Roman" w:cs="Times New Roman"/>
          <w:sz w:val="28"/>
          <w:szCs w:val="28"/>
        </w:rPr>
        <w:t>№</w:t>
      </w:r>
      <w:r w:rsidRPr="003611A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3611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611AB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Правил </w:t>
      </w:r>
      <w:r w:rsidRPr="003611AB">
        <w:rPr>
          <w:rFonts w:ascii="Times New Roman" w:hAnsi="Times New Roman" w:cs="Times New Roman"/>
          <w:b/>
          <w:i/>
          <w:sz w:val="28"/>
          <w:szCs w:val="28"/>
        </w:rPr>
        <w:t xml:space="preserve">присвоения, </w:t>
      </w: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AB">
        <w:rPr>
          <w:rFonts w:ascii="Times New Roman" w:hAnsi="Times New Roman" w:cs="Times New Roman"/>
          <w:b/>
          <w:i/>
          <w:sz w:val="28"/>
          <w:szCs w:val="28"/>
        </w:rPr>
        <w:t xml:space="preserve">изменения и аннулирования адресов объектам </w:t>
      </w: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AB">
        <w:rPr>
          <w:rFonts w:ascii="Times New Roman" w:hAnsi="Times New Roman" w:cs="Times New Roman"/>
          <w:b/>
          <w:i/>
          <w:sz w:val="28"/>
          <w:szCs w:val="28"/>
        </w:rPr>
        <w:t xml:space="preserve">недвижимого имущества (объектам адресации) </w:t>
      </w: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AB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муниципального образования </w:t>
      </w: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611AB">
        <w:rPr>
          <w:rFonts w:ascii="Times New Roman" w:hAnsi="Times New Roman" w:cs="Times New Roman"/>
          <w:b/>
          <w:i/>
          <w:sz w:val="28"/>
          <w:szCs w:val="28"/>
        </w:rPr>
        <w:t>Нижнегорское</w:t>
      </w:r>
      <w:proofErr w:type="spellEnd"/>
      <w:r w:rsidRPr="003611AB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1AB">
        <w:rPr>
          <w:rFonts w:ascii="Times New Roman" w:hAnsi="Times New Roman" w:cs="Times New Roman"/>
          <w:b/>
          <w:i/>
          <w:sz w:val="28"/>
          <w:szCs w:val="28"/>
        </w:rPr>
        <w:t>Нижнегорского района Республики Крым</w:t>
      </w:r>
    </w:p>
    <w:p w:rsidR="003611AB" w:rsidRPr="003611AB" w:rsidRDefault="003611AB" w:rsidP="003611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11AB" w:rsidRPr="003611AB" w:rsidRDefault="003611AB" w:rsidP="003611A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AB">
        <w:rPr>
          <w:rFonts w:ascii="Times New Roman" w:hAnsi="Times New Roman" w:cs="Times New Roman"/>
          <w:sz w:val="28"/>
          <w:szCs w:val="28"/>
        </w:rPr>
        <w:t xml:space="preserve">  </w:t>
      </w:r>
      <w:r w:rsidRPr="003611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11AB">
        <w:rPr>
          <w:rFonts w:ascii="Times New Roman" w:hAnsi="Times New Roman" w:cs="Times New Roman"/>
          <w:sz w:val="28"/>
          <w:szCs w:val="28"/>
        </w:rPr>
        <w:t>На основании Федерального закона от 28.12.2013г. № 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1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Устава муниципального образования </w:t>
      </w:r>
      <w:proofErr w:type="spellStart"/>
      <w:r w:rsidRPr="003611AB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3611A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и в целях обеспечения деятельности органов</w:t>
      </w:r>
      <w:proofErr w:type="gramEnd"/>
      <w:r w:rsidRPr="003611AB">
        <w:rPr>
          <w:rFonts w:ascii="Times New Roman" w:hAnsi="Times New Roman" w:cs="Times New Roman"/>
          <w:sz w:val="28"/>
          <w:szCs w:val="28"/>
        </w:rPr>
        <w:t xml:space="preserve"> местного самоуправления, Нижнегорский сельский совет</w:t>
      </w: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AB" w:rsidRPr="003611AB" w:rsidRDefault="003611AB" w:rsidP="0036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11AB" w:rsidRPr="003611AB" w:rsidRDefault="003611AB" w:rsidP="0036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1AB" w:rsidRPr="003611AB" w:rsidRDefault="003611AB" w:rsidP="003611AB">
      <w:pPr>
        <w:pStyle w:val="2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spacing w:before="0" w:after="0" w:line="274" w:lineRule="exact"/>
        <w:ind w:left="1276" w:right="-1" w:hanging="709"/>
        <w:rPr>
          <w:spacing w:val="0"/>
          <w:sz w:val="28"/>
          <w:szCs w:val="28"/>
        </w:rPr>
      </w:pPr>
      <w:bookmarkStart w:id="0" w:name="sub_1"/>
      <w:r w:rsidRPr="003611AB">
        <w:rPr>
          <w:spacing w:val="0"/>
          <w:sz w:val="28"/>
          <w:szCs w:val="28"/>
        </w:rPr>
        <w:t xml:space="preserve">Утвердить  Правила присвоения, изменения и аннулирования адресов объектам недвижимого имущества (объектам адресации) на территории муниципального образования </w:t>
      </w:r>
      <w:proofErr w:type="spellStart"/>
      <w:r w:rsidRPr="003611AB">
        <w:rPr>
          <w:spacing w:val="0"/>
          <w:sz w:val="28"/>
          <w:szCs w:val="28"/>
        </w:rPr>
        <w:t>Нижнегорское</w:t>
      </w:r>
      <w:proofErr w:type="spellEnd"/>
      <w:r w:rsidRPr="003611AB">
        <w:rPr>
          <w:spacing w:val="0"/>
          <w:sz w:val="28"/>
          <w:szCs w:val="28"/>
        </w:rPr>
        <w:t xml:space="preserve"> сельское поселение Нижнегорского района Республики Крым, согласно </w:t>
      </w:r>
      <w:hyperlink w:anchor="sub_100" w:history="1">
        <w:r w:rsidRPr="003611AB">
          <w:rPr>
            <w:rStyle w:val="a4"/>
            <w:b w:val="0"/>
            <w:color w:val="auto"/>
            <w:spacing w:val="0"/>
            <w:sz w:val="28"/>
            <w:szCs w:val="28"/>
          </w:rPr>
          <w:t>приложению</w:t>
        </w:r>
      </w:hyperlink>
      <w:r w:rsidRPr="003611AB">
        <w:rPr>
          <w:b/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 xml:space="preserve"> № 1.</w:t>
      </w:r>
    </w:p>
    <w:bookmarkEnd w:id="0"/>
    <w:p w:rsidR="003611AB" w:rsidRPr="003611AB" w:rsidRDefault="003611AB" w:rsidP="003611AB">
      <w:pPr>
        <w:numPr>
          <w:ilvl w:val="0"/>
          <w:numId w:val="6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11AB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обнародования на доске объявлений Нижнегорского сельского поселения. </w:t>
      </w:r>
    </w:p>
    <w:p w:rsidR="003611AB" w:rsidRPr="003611AB" w:rsidRDefault="003611AB" w:rsidP="003611AB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61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AB" w:rsidRPr="003611AB" w:rsidRDefault="003611AB" w:rsidP="0036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1AB" w:rsidRPr="003611AB" w:rsidRDefault="003611AB" w:rsidP="00361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1AB" w:rsidRPr="003611AB" w:rsidRDefault="003611AB" w:rsidP="00361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B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              А.А. </w:t>
      </w:r>
      <w:proofErr w:type="spellStart"/>
      <w:r w:rsidRPr="003611AB">
        <w:rPr>
          <w:rFonts w:ascii="Times New Roman" w:hAnsi="Times New Roman" w:cs="Times New Roman"/>
          <w:b/>
          <w:sz w:val="28"/>
          <w:szCs w:val="28"/>
        </w:rPr>
        <w:t>Конохов</w:t>
      </w:r>
      <w:proofErr w:type="spellEnd"/>
    </w:p>
    <w:p w:rsidR="003611AB" w:rsidRPr="003611AB" w:rsidRDefault="003611AB" w:rsidP="003611AB">
      <w:pPr>
        <w:rPr>
          <w:rFonts w:ascii="Times New Roman" w:hAnsi="Times New Roman" w:cs="Times New Roman"/>
          <w:sz w:val="28"/>
          <w:szCs w:val="28"/>
        </w:rPr>
      </w:pPr>
    </w:p>
    <w:p w:rsidR="003611AB" w:rsidRPr="003611AB" w:rsidRDefault="003611AB" w:rsidP="003611AB">
      <w:pPr>
        <w:rPr>
          <w:rFonts w:ascii="Times New Roman" w:hAnsi="Times New Roman" w:cs="Times New Roman"/>
          <w:sz w:val="28"/>
          <w:szCs w:val="28"/>
        </w:rPr>
      </w:pPr>
    </w:p>
    <w:p w:rsidR="003611AB" w:rsidRPr="003611AB" w:rsidRDefault="003611AB" w:rsidP="00F34B10">
      <w:pPr>
        <w:pStyle w:val="2"/>
        <w:shd w:val="clear" w:color="auto" w:fill="auto"/>
        <w:spacing w:before="0" w:after="244" w:line="278" w:lineRule="exact"/>
        <w:ind w:left="6120" w:right="140" w:firstLine="0"/>
        <w:jc w:val="left"/>
        <w:rPr>
          <w:sz w:val="28"/>
          <w:szCs w:val="28"/>
        </w:rPr>
      </w:pPr>
    </w:p>
    <w:p w:rsidR="003611AB" w:rsidRPr="003611AB" w:rsidRDefault="003611AB" w:rsidP="00F34B10">
      <w:pPr>
        <w:pStyle w:val="2"/>
        <w:shd w:val="clear" w:color="auto" w:fill="auto"/>
        <w:spacing w:before="0" w:after="244" w:line="278" w:lineRule="exact"/>
        <w:ind w:left="6120" w:right="140" w:firstLine="0"/>
        <w:jc w:val="left"/>
        <w:rPr>
          <w:sz w:val="28"/>
          <w:szCs w:val="28"/>
        </w:rPr>
      </w:pPr>
    </w:p>
    <w:p w:rsidR="003611AB" w:rsidRDefault="003611AB" w:rsidP="00F34B10">
      <w:pPr>
        <w:pStyle w:val="2"/>
        <w:shd w:val="clear" w:color="auto" w:fill="auto"/>
        <w:spacing w:before="0" w:after="244" w:line="278" w:lineRule="exact"/>
        <w:ind w:left="6120" w:right="140" w:firstLine="0"/>
        <w:jc w:val="left"/>
        <w:rPr>
          <w:sz w:val="24"/>
          <w:szCs w:val="24"/>
        </w:rPr>
      </w:pPr>
    </w:p>
    <w:p w:rsidR="00F34B10" w:rsidRPr="00272F87" w:rsidRDefault="00F34B10" w:rsidP="00F34B10">
      <w:pPr>
        <w:pStyle w:val="2"/>
        <w:shd w:val="clear" w:color="auto" w:fill="auto"/>
        <w:spacing w:before="0" w:after="244" w:line="278" w:lineRule="exact"/>
        <w:ind w:left="6120" w:right="140" w:firstLine="0"/>
        <w:jc w:val="left"/>
        <w:rPr>
          <w:rStyle w:val="1"/>
          <w:sz w:val="24"/>
          <w:szCs w:val="24"/>
        </w:rPr>
      </w:pPr>
      <w:r w:rsidRPr="00272F87">
        <w:rPr>
          <w:sz w:val="24"/>
          <w:szCs w:val="24"/>
        </w:rPr>
        <w:t xml:space="preserve">Приложение к решению Нижнегорского сельского совета </w:t>
      </w:r>
      <w:r w:rsidRPr="00272F87">
        <w:rPr>
          <w:rStyle w:val="1"/>
          <w:sz w:val="24"/>
          <w:szCs w:val="24"/>
        </w:rPr>
        <w:t xml:space="preserve">№  от « </w:t>
      </w:r>
      <w:r w:rsidR="004232E0" w:rsidRPr="00272F87">
        <w:rPr>
          <w:rStyle w:val="1"/>
          <w:sz w:val="24"/>
          <w:szCs w:val="24"/>
        </w:rPr>
        <w:t>_</w:t>
      </w:r>
      <w:r w:rsidRPr="00272F87">
        <w:rPr>
          <w:rStyle w:val="1"/>
          <w:sz w:val="24"/>
          <w:szCs w:val="24"/>
        </w:rPr>
        <w:t xml:space="preserve"> »          2015г.</w:t>
      </w:r>
    </w:p>
    <w:p w:rsidR="0089679B" w:rsidRPr="00272F87" w:rsidRDefault="0089679B" w:rsidP="00F34B10">
      <w:pPr>
        <w:pStyle w:val="2"/>
        <w:shd w:val="clear" w:color="auto" w:fill="auto"/>
        <w:spacing w:before="0" w:after="244" w:line="278" w:lineRule="exact"/>
        <w:ind w:left="6120" w:right="140" w:firstLine="0"/>
        <w:jc w:val="left"/>
        <w:rPr>
          <w:sz w:val="24"/>
          <w:szCs w:val="24"/>
        </w:rPr>
      </w:pP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right="720" w:firstLine="0"/>
        <w:jc w:val="center"/>
        <w:rPr>
          <w:sz w:val="24"/>
          <w:szCs w:val="24"/>
        </w:rPr>
      </w:pPr>
      <w:r w:rsidRPr="00272F87">
        <w:rPr>
          <w:sz w:val="24"/>
          <w:szCs w:val="24"/>
        </w:rPr>
        <w:t>ПРАВИЛА</w:t>
      </w:r>
    </w:p>
    <w:p w:rsidR="00F34B10" w:rsidRPr="00272F87" w:rsidRDefault="00F34B10" w:rsidP="00F34B10">
      <w:pPr>
        <w:pStyle w:val="2"/>
        <w:shd w:val="clear" w:color="auto" w:fill="auto"/>
        <w:spacing w:before="0" w:after="291" w:line="274" w:lineRule="exact"/>
        <w:ind w:right="720" w:firstLine="0"/>
        <w:jc w:val="center"/>
        <w:rPr>
          <w:sz w:val="24"/>
          <w:szCs w:val="24"/>
        </w:rPr>
      </w:pPr>
      <w:r w:rsidRPr="00272F87">
        <w:rPr>
          <w:sz w:val="24"/>
          <w:szCs w:val="24"/>
        </w:rPr>
        <w:t xml:space="preserve">присвоения, изменения и аннулирования адресов объектам недвижимого имущества (объектам адресации) на территории муниципального образования </w:t>
      </w:r>
      <w:proofErr w:type="spellStart"/>
      <w:r w:rsidRPr="00272F87">
        <w:rPr>
          <w:sz w:val="24"/>
          <w:szCs w:val="24"/>
        </w:rPr>
        <w:t>Нижнегорское</w:t>
      </w:r>
      <w:proofErr w:type="spellEnd"/>
      <w:r w:rsidRPr="00272F87">
        <w:rPr>
          <w:sz w:val="24"/>
          <w:szCs w:val="24"/>
        </w:rPr>
        <w:t xml:space="preserve"> сельское поселение Нижнегорского района </w:t>
      </w:r>
      <w:r w:rsidR="003611AB">
        <w:rPr>
          <w:sz w:val="24"/>
          <w:szCs w:val="24"/>
        </w:rPr>
        <w:t>Республики Крым</w:t>
      </w:r>
    </w:p>
    <w:p w:rsidR="00F34B10" w:rsidRPr="00272F87" w:rsidRDefault="00F34B10" w:rsidP="00F34B10">
      <w:pPr>
        <w:pStyle w:val="2"/>
        <w:shd w:val="clear" w:color="auto" w:fill="auto"/>
        <w:spacing w:before="0" w:after="207" w:line="210" w:lineRule="exact"/>
        <w:ind w:right="720" w:firstLine="0"/>
        <w:jc w:val="center"/>
        <w:rPr>
          <w:sz w:val="24"/>
          <w:szCs w:val="24"/>
        </w:rPr>
      </w:pPr>
      <w:r w:rsidRPr="00272F87">
        <w:rPr>
          <w:sz w:val="24"/>
          <w:szCs w:val="24"/>
        </w:rPr>
        <w:t>1. Общие положения</w:t>
      </w:r>
    </w:p>
    <w:p w:rsidR="00F34B10" w:rsidRPr="00272F87" w:rsidRDefault="0089679B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proofErr w:type="gramStart"/>
      <w:r w:rsidR="00F34B10" w:rsidRPr="00272F87">
        <w:rPr>
          <w:sz w:val="24"/>
          <w:szCs w:val="24"/>
        </w:rPr>
        <w:t>Настоящие Правила разработаны в соответствии с Федеральным законом от 28.12.2013г. № 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территории муниципального образования</w:t>
      </w:r>
      <w:proofErr w:type="gramEnd"/>
      <w:r w:rsidR="00F34B10" w:rsidRPr="00272F87">
        <w:rPr>
          <w:sz w:val="24"/>
          <w:szCs w:val="24"/>
        </w:rPr>
        <w:t xml:space="preserve"> </w:t>
      </w:r>
      <w:proofErr w:type="spellStart"/>
      <w:r w:rsidR="00F34B10" w:rsidRPr="00272F87">
        <w:rPr>
          <w:sz w:val="24"/>
          <w:szCs w:val="24"/>
        </w:rPr>
        <w:t>Нижнегорское</w:t>
      </w:r>
      <w:proofErr w:type="spellEnd"/>
      <w:r w:rsidR="00F34B10" w:rsidRPr="00272F87">
        <w:rPr>
          <w:sz w:val="24"/>
          <w:szCs w:val="24"/>
        </w:rPr>
        <w:t xml:space="preserve"> сельское поселение Нижнегорского района Республики Крым.</w:t>
      </w:r>
    </w:p>
    <w:p w:rsidR="00F34B10" w:rsidRPr="00272F87" w:rsidRDefault="0089679B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r w:rsidR="00F34B10" w:rsidRPr="00272F87">
        <w:rPr>
          <w:sz w:val="24"/>
          <w:szCs w:val="24"/>
        </w:rPr>
        <w:t>В настоящих Правилах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- Правила, утвержденные Постановлением Правительства Российской Федерации № 1221).</w:t>
      </w:r>
    </w:p>
    <w:p w:rsidR="00F34B10" w:rsidRPr="00272F87" w:rsidRDefault="0089679B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r w:rsidR="00F34B10" w:rsidRPr="00272F87">
        <w:rPr>
          <w:sz w:val="24"/>
          <w:szCs w:val="24"/>
        </w:rPr>
        <w:t>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F34B10" w:rsidRPr="00272F87" w:rsidRDefault="0089679B" w:rsidP="0089679B">
      <w:pPr>
        <w:pStyle w:val="2"/>
        <w:shd w:val="clear" w:color="auto" w:fill="auto"/>
        <w:tabs>
          <w:tab w:val="left" w:pos="851"/>
          <w:tab w:val="left" w:pos="955"/>
        </w:tabs>
        <w:spacing w:before="0" w:after="0" w:line="274" w:lineRule="exact"/>
        <w:ind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r w:rsidR="00F34B10" w:rsidRPr="00272F87">
        <w:rPr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F34B10" w:rsidRPr="00272F87" w:rsidRDefault="0089679B" w:rsidP="0089679B">
      <w:pPr>
        <w:pStyle w:val="2"/>
        <w:shd w:val="clear" w:color="auto" w:fill="auto"/>
        <w:tabs>
          <w:tab w:val="left" w:pos="851"/>
        </w:tabs>
        <w:spacing w:before="0" w:after="236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r w:rsidR="00F34B10" w:rsidRPr="00272F87">
        <w:rPr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муниципального образования городской округ Евпатория Республики Крым.</w:t>
      </w:r>
    </w:p>
    <w:p w:rsidR="00F34B10" w:rsidRPr="00272F87" w:rsidRDefault="00F34B10" w:rsidP="00F34B10">
      <w:pPr>
        <w:pStyle w:val="2"/>
        <w:numPr>
          <w:ilvl w:val="0"/>
          <w:numId w:val="2"/>
        </w:numPr>
        <w:shd w:val="clear" w:color="auto" w:fill="auto"/>
        <w:tabs>
          <w:tab w:val="left" w:pos="2220"/>
        </w:tabs>
        <w:spacing w:before="0" w:after="244" w:line="278" w:lineRule="exact"/>
        <w:ind w:left="3600" w:right="1300"/>
        <w:jc w:val="left"/>
        <w:rPr>
          <w:sz w:val="24"/>
          <w:szCs w:val="24"/>
        </w:rPr>
      </w:pPr>
      <w:r w:rsidRPr="00272F87">
        <w:rPr>
          <w:sz w:val="24"/>
          <w:szCs w:val="24"/>
        </w:rPr>
        <w:t>Порядок присвоения объекту адресации адреса, изменения и аннулирования такого адреса</w:t>
      </w:r>
    </w:p>
    <w:p w:rsidR="00F34B10" w:rsidRPr="00272F87" w:rsidRDefault="00F34B10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 xml:space="preserve">Присвоение объекту адресации адреса, изменение и аннулирование такого адреса в соответствии с Уставом муниципального образования </w:t>
      </w:r>
      <w:proofErr w:type="spellStart"/>
      <w:r w:rsidRPr="00272F87">
        <w:rPr>
          <w:sz w:val="24"/>
          <w:szCs w:val="24"/>
        </w:rPr>
        <w:t>Нижнегорское</w:t>
      </w:r>
      <w:proofErr w:type="spellEnd"/>
      <w:r w:rsidRPr="00272F87">
        <w:rPr>
          <w:sz w:val="24"/>
          <w:szCs w:val="24"/>
        </w:rPr>
        <w:t xml:space="preserve"> сельское поселение Нижнегорского района Республики Крым. (далее - Устав) осуществляется администрацией Нижнегорского сельского поселение Нижнегорского района Республики Крым (далее </w:t>
      </w:r>
      <w:proofErr w:type="gramStart"/>
      <w:r w:rsidRPr="00272F87">
        <w:rPr>
          <w:sz w:val="24"/>
          <w:szCs w:val="24"/>
        </w:rPr>
        <w:t>-А</w:t>
      </w:r>
      <w:proofErr w:type="gramEnd"/>
      <w:r w:rsidRPr="00272F87">
        <w:rPr>
          <w:sz w:val="24"/>
          <w:szCs w:val="24"/>
        </w:rPr>
        <w:t>дминистрация), непосредственно прием, подготовку и выдачу документов осуществляет Администрация Нижнегорского сельского поселения.</w:t>
      </w:r>
    </w:p>
    <w:p w:rsidR="00F34B10" w:rsidRPr="00272F87" w:rsidRDefault="00F34B10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left="20"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 xml:space="preserve"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19 и 21 настоящих Правил. </w:t>
      </w:r>
      <w:proofErr w:type="gramStart"/>
      <w:r w:rsidRPr="00272F87">
        <w:rPr>
          <w:sz w:val="24"/>
          <w:szCs w:val="24"/>
        </w:rPr>
        <w:t xml:space="preserve">Аннулирование адресов объектов адресации осуществляется Администрацией на основании </w:t>
      </w:r>
      <w:r w:rsidRPr="00272F87">
        <w:rPr>
          <w:sz w:val="24"/>
          <w:szCs w:val="24"/>
        </w:rPr>
        <w:lastRenderedPageBreak/>
        <w:t>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272F87">
        <w:rPr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272F87">
        <w:rPr>
          <w:sz w:val="24"/>
          <w:szCs w:val="24"/>
        </w:rPr>
        <w:t>адресообразующим</w:t>
      </w:r>
      <w:proofErr w:type="spellEnd"/>
      <w:r w:rsidRPr="00272F87"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F34B10" w:rsidRPr="00272F87" w:rsidRDefault="00F34B10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F34B10" w:rsidRPr="00272F87" w:rsidRDefault="00F34B10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F34B10" w:rsidRPr="00272F87" w:rsidRDefault="00F34B10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F34B10" w:rsidRPr="00272F87" w:rsidRDefault="00F34B10" w:rsidP="0089679B">
      <w:pPr>
        <w:pStyle w:val="2"/>
        <w:shd w:val="clear" w:color="auto" w:fill="auto"/>
        <w:tabs>
          <w:tab w:val="left" w:pos="851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При присвоении объекту адресации адреса или аннулировании его адреса отдел архитектуры и градостроительства проводит следующие работы: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40" w:right="20" w:firstLine="680"/>
        <w:rPr>
          <w:sz w:val="24"/>
          <w:szCs w:val="24"/>
        </w:rPr>
      </w:pPr>
      <w:r w:rsidRPr="00272F87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40" w:firstLine="680"/>
        <w:rPr>
          <w:sz w:val="24"/>
          <w:szCs w:val="24"/>
        </w:rPr>
      </w:pPr>
      <w:r w:rsidRPr="00272F87">
        <w:rPr>
          <w:sz w:val="24"/>
          <w:szCs w:val="24"/>
        </w:rPr>
        <w:t>б</w:t>
      </w:r>
      <w:proofErr w:type="gramStart"/>
      <w:r w:rsidRPr="00272F87">
        <w:rPr>
          <w:sz w:val="24"/>
          <w:szCs w:val="24"/>
        </w:rPr>
        <w:t>)п</w:t>
      </w:r>
      <w:proofErr w:type="gramEnd"/>
      <w:r w:rsidRPr="00272F87">
        <w:rPr>
          <w:sz w:val="24"/>
          <w:szCs w:val="24"/>
        </w:rPr>
        <w:t>ровести осмотр местонахождения объекта адресации (при необходимости);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40" w:right="20" w:firstLine="680"/>
        <w:rPr>
          <w:sz w:val="24"/>
          <w:szCs w:val="24"/>
        </w:rPr>
      </w:pPr>
      <w:r w:rsidRPr="00272F87">
        <w:rPr>
          <w:sz w:val="24"/>
          <w:szCs w:val="24"/>
        </w:rPr>
        <w:t xml:space="preserve">в) готовит проект постановления администрации </w:t>
      </w:r>
      <w:r w:rsidR="00272F87">
        <w:rPr>
          <w:sz w:val="24"/>
          <w:szCs w:val="24"/>
        </w:rPr>
        <w:t xml:space="preserve">Нижнегорского сельского поселения </w:t>
      </w:r>
      <w:r w:rsidRPr="00272F87">
        <w:rPr>
          <w:sz w:val="24"/>
          <w:szCs w:val="24"/>
        </w:rPr>
        <w:t>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F34B10" w:rsidRPr="00272F87" w:rsidRDefault="00F34B10" w:rsidP="0089679B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F34B10" w:rsidRPr="00272F87" w:rsidRDefault="00F34B10" w:rsidP="00272F87">
      <w:pPr>
        <w:pStyle w:val="2"/>
        <w:shd w:val="clear" w:color="auto" w:fill="auto"/>
        <w:spacing w:before="0" w:after="0" w:line="274" w:lineRule="exact"/>
        <w:ind w:right="30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 xml:space="preserve">Постановление администрации </w:t>
      </w:r>
      <w:r w:rsidR="00272F87">
        <w:rPr>
          <w:sz w:val="24"/>
          <w:szCs w:val="24"/>
        </w:rPr>
        <w:t xml:space="preserve">Нижнегорского сельского поселения </w:t>
      </w:r>
      <w:r w:rsidRPr="00272F87">
        <w:rPr>
          <w:sz w:val="24"/>
          <w:szCs w:val="24"/>
        </w:rPr>
        <w:t xml:space="preserve">о присвоении </w:t>
      </w:r>
      <w:r w:rsidR="00272F87">
        <w:rPr>
          <w:sz w:val="24"/>
          <w:szCs w:val="24"/>
        </w:rPr>
        <w:t>о</w:t>
      </w:r>
      <w:r w:rsidRPr="00272F87">
        <w:rPr>
          <w:sz w:val="24"/>
          <w:szCs w:val="24"/>
        </w:rPr>
        <w:t>бъекту адресации адреса принимается одновременно:</w:t>
      </w:r>
    </w:p>
    <w:p w:rsidR="00F34B10" w:rsidRPr="00272F87" w:rsidRDefault="00F34B10" w:rsidP="00272F87">
      <w:pPr>
        <w:pStyle w:val="2"/>
        <w:shd w:val="clear" w:color="auto" w:fill="auto"/>
        <w:tabs>
          <w:tab w:val="left" w:pos="294"/>
        </w:tabs>
        <w:spacing w:before="0" w:after="0" w:line="274" w:lineRule="exact"/>
        <w:ind w:left="360" w:right="300" w:hanging="320"/>
        <w:rPr>
          <w:sz w:val="24"/>
          <w:szCs w:val="24"/>
        </w:rPr>
      </w:pPr>
      <w:r w:rsidRPr="00272F87">
        <w:rPr>
          <w:sz w:val="24"/>
          <w:szCs w:val="24"/>
        </w:rPr>
        <w:t>а)</w:t>
      </w:r>
      <w:r w:rsidRPr="00272F87">
        <w:rPr>
          <w:sz w:val="24"/>
          <w:szCs w:val="24"/>
        </w:rPr>
        <w:tab/>
        <w:t>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34B10" w:rsidRPr="00272F87" w:rsidRDefault="00F34B10" w:rsidP="00272F87">
      <w:pPr>
        <w:pStyle w:val="2"/>
        <w:shd w:val="clear" w:color="auto" w:fill="auto"/>
        <w:tabs>
          <w:tab w:val="left" w:pos="294"/>
        </w:tabs>
        <w:spacing w:before="0" w:after="0" w:line="274" w:lineRule="exact"/>
        <w:ind w:left="360" w:right="300" w:hanging="320"/>
        <w:rPr>
          <w:sz w:val="24"/>
          <w:szCs w:val="24"/>
        </w:rPr>
      </w:pPr>
      <w:r w:rsidRPr="00272F87">
        <w:rPr>
          <w:sz w:val="24"/>
          <w:szCs w:val="24"/>
        </w:rPr>
        <w:t>б)</w:t>
      </w:r>
      <w:r w:rsidRPr="00272F87">
        <w:rPr>
          <w:sz w:val="24"/>
          <w:szCs w:val="24"/>
        </w:rPr>
        <w:tab/>
        <w:t>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34B10" w:rsidRPr="00272F87" w:rsidRDefault="00F34B10" w:rsidP="00272F87">
      <w:pPr>
        <w:pStyle w:val="2"/>
        <w:shd w:val="clear" w:color="auto" w:fill="auto"/>
        <w:tabs>
          <w:tab w:val="left" w:pos="294"/>
        </w:tabs>
        <w:spacing w:before="0" w:after="0" w:line="274" w:lineRule="exact"/>
        <w:ind w:left="360" w:right="300" w:hanging="320"/>
        <w:rPr>
          <w:sz w:val="24"/>
          <w:szCs w:val="24"/>
        </w:rPr>
      </w:pPr>
      <w:r w:rsidRPr="00272F87">
        <w:rPr>
          <w:sz w:val="24"/>
          <w:szCs w:val="24"/>
        </w:rPr>
        <w:t>в)</w:t>
      </w:r>
      <w:r w:rsidRPr="00272F87">
        <w:rPr>
          <w:sz w:val="24"/>
          <w:szCs w:val="24"/>
        </w:rPr>
        <w:tab/>
        <w:t>с заключением уполномоченным органом договора о развитии застроенно</w:t>
      </w:r>
      <w:r w:rsidR="00272F87">
        <w:rPr>
          <w:sz w:val="24"/>
          <w:szCs w:val="24"/>
        </w:rPr>
        <w:t>й территории в соответствии с Г</w:t>
      </w:r>
      <w:r w:rsidRPr="00272F87">
        <w:rPr>
          <w:sz w:val="24"/>
          <w:szCs w:val="24"/>
        </w:rPr>
        <w:t>радостроительным кодексом Российской Федерации;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294"/>
        </w:tabs>
        <w:spacing w:before="0" w:after="0" w:line="274" w:lineRule="exact"/>
        <w:ind w:left="40" w:firstLine="0"/>
        <w:rPr>
          <w:sz w:val="24"/>
          <w:szCs w:val="24"/>
        </w:rPr>
      </w:pPr>
      <w:r w:rsidRPr="00272F87">
        <w:rPr>
          <w:sz w:val="24"/>
          <w:szCs w:val="24"/>
        </w:rPr>
        <w:t>г)</w:t>
      </w:r>
      <w:r w:rsidRPr="00272F87">
        <w:rPr>
          <w:sz w:val="24"/>
          <w:szCs w:val="24"/>
        </w:rPr>
        <w:tab/>
        <w:t>с утверждением проекта планировки территории;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294"/>
        </w:tabs>
        <w:spacing w:before="0" w:after="0" w:line="274" w:lineRule="exact"/>
        <w:ind w:left="40" w:firstLine="0"/>
        <w:rPr>
          <w:sz w:val="24"/>
          <w:szCs w:val="24"/>
        </w:rPr>
      </w:pPr>
      <w:proofErr w:type="spellStart"/>
      <w:r w:rsidRPr="00272F87">
        <w:rPr>
          <w:sz w:val="24"/>
          <w:szCs w:val="24"/>
        </w:rPr>
        <w:t>д</w:t>
      </w:r>
      <w:proofErr w:type="spellEnd"/>
      <w:r w:rsidRPr="00272F87">
        <w:rPr>
          <w:sz w:val="24"/>
          <w:szCs w:val="24"/>
        </w:rPr>
        <w:t>)</w:t>
      </w:r>
      <w:r w:rsidRPr="00272F87">
        <w:rPr>
          <w:sz w:val="24"/>
          <w:szCs w:val="24"/>
        </w:rPr>
        <w:tab/>
        <w:t>с принятием решения о строительстве объекта адресации.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Постановление Администрации о присвоении объекту адресации адреса содержит:</w:t>
      </w:r>
    </w:p>
    <w:p w:rsidR="00F34B10" w:rsidRPr="00272F87" w:rsidRDefault="00272F87" w:rsidP="00F34B10">
      <w:pPr>
        <w:pStyle w:val="2"/>
        <w:shd w:val="clear" w:color="auto" w:fill="auto"/>
        <w:spacing w:before="0" w:after="0" w:line="274" w:lineRule="exact"/>
        <w:ind w:left="40"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присвоенный объекту адресации адрес;</w:t>
      </w:r>
    </w:p>
    <w:p w:rsidR="00F34B10" w:rsidRPr="00272F87" w:rsidRDefault="00272F87" w:rsidP="00F34B10">
      <w:pPr>
        <w:pStyle w:val="2"/>
        <w:shd w:val="clear" w:color="auto" w:fill="auto"/>
        <w:spacing w:before="0" w:after="0" w:line="274" w:lineRule="exact"/>
        <w:ind w:left="40" w:right="20"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F34B10" w:rsidRPr="00272F87" w:rsidRDefault="00272F87" w:rsidP="00F34B10">
      <w:pPr>
        <w:pStyle w:val="2"/>
        <w:shd w:val="clear" w:color="auto" w:fill="auto"/>
        <w:spacing w:before="0" w:after="0" w:line="274" w:lineRule="exact"/>
        <w:ind w:left="40"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описание местоположения объекта адресации;</w:t>
      </w:r>
    </w:p>
    <w:p w:rsidR="00F34B10" w:rsidRPr="00272F87" w:rsidRDefault="00272F87" w:rsidP="00F34B10">
      <w:pPr>
        <w:pStyle w:val="2"/>
        <w:shd w:val="clear" w:color="auto" w:fill="auto"/>
        <w:spacing w:before="0" w:after="0" w:line="274" w:lineRule="exact"/>
        <w:ind w:left="40" w:right="20"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F34B10" w:rsidRPr="00272F87" w:rsidRDefault="00272F87" w:rsidP="00F34B10">
      <w:pPr>
        <w:pStyle w:val="2"/>
        <w:shd w:val="clear" w:color="auto" w:fill="auto"/>
        <w:spacing w:before="0" w:after="0" w:line="274" w:lineRule="exact"/>
        <w:ind w:left="40" w:right="20"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</w:t>
      </w:r>
      <w:r w:rsidR="00F34B10" w:rsidRPr="00272F87">
        <w:rPr>
          <w:sz w:val="24"/>
          <w:szCs w:val="24"/>
        </w:rPr>
        <w:lastRenderedPageBreak/>
        <w:t>объекту адресации).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40" w:right="20" w:firstLine="680"/>
        <w:rPr>
          <w:sz w:val="24"/>
          <w:szCs w:val="24"/>
        </w:rPr>
      </w:pPr>
      <w:r w:rsidRPr="00272F87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40" w:right="20" w:firstLine="0"/>
        <w:rPr>
          <w:sz w:val="24"/>
          <w:szCs w:val="24"/>
        </w:rPr>
      </w:pPr>
      <w:r w:rsidRPr="00272F87">
        <w:rPr>
          <w:sz w:val="24"/>
          <w:szCs w:val="24"/>
        </w:rPr>
        <w:t>адресации также указывается кадастровый номер объекта недвижимости, являющегося объектом адресации.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Постановление Администрации об аннулировании адреса объекта адресации содержит:</w:t>
      </w:r>
    </w:p>
    <w:p w:rsidR="00F34B10" w:rsidRPr="00272F87" w:rsidRDefault="0089679B" w:rsidP="00F34B10">
      <w:pPr>
        <w:pStyle w:val="2"/>
        <w:shd w:val="clear" w:color="auto" w:fill="auto"/>
        <w:spacing w:before="0" w:after="0" w:line="274" w:lineRule="exact"/>
        <w:ind w:left="20" w:firstLine="720"/>
        <w:rPr>
          <w:sz w:val="24"/>
          <w:szCs w:val="24"/>
        </w:rPr>
      </w:pPr>
      <w:r w:rsidRPr="00272F87"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аннулируемый адрес объекта адресации;</w:t>
      </w:r>
    </w:p>
    <w:p w:rsidR="00F34B10" w:rsidRPr="00272F87" w:rsidRDefault="0089679B" w:rsidP="00F34B10">
      <w:pPr>
        <w:pStyle w:val="2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272F87"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F34B10" w:rsidRPr="00272F87" w:rsidRDefault="0089679B" w:rsidP="00F34B10">
      <w:pPr>
        <w:pStyle w:val="2"/>
        <w:shd w:val="clear" w:color="auto" w:fill="auto"/>
        <w:spacing w:before="0" w:after="0" w:line="274" w:lineRule="exact"/>
        <w:ind w:left="20" w:firstLine="720"/>
        <w:rPr>
          <w:sz w:val="24"/>
          <w:szCs w:val="24"/>
        </w:rPr>
      </w:pPr>
      <w:r w:rsidRPr="00272F87"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причину аннулирования адреса объекта адресации;</w:t>
      </w:r>
    </w:p>
    <w:p w:rsidR="00F34B10" w:rsidRPr="00272F87" w:rsidRDefault="0089679B" w:rsidP="00F34B10">
      <w:pPr>
        <w:pStyle w:val="2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272F87"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34B10" w:rsidRPr="00272F87" w:rsidRDefault="0089679B" w:rsidP="00F34B10">
      <w:pPr>
        <w:pStyle w:val="2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272F87"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272F87">
        <w:rPr>
          <w:sz w:val="24"/>
          <w:szCs w:val="24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>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991"/>
        </w:tabs>
        <w:spacing w:before="0" w:after="0" w:line="274" w:lineRule="exact"/>
        <w:ind w:left="20" w:firstLine="720"/>
        <w:rPr>
          <w:sz w:val="24"/>
          <w:szCs w:val="24"/>
        </w:rPr>
      </w:pPr>
      <w:r w:rsidRPr="00272F87">
        <w:rPr>
          <w:sz w:val="24"/>
          <w:szCs w:val="24"/>
        </w:rPr>
        <w:t>а)</w:t>
      </w:r>
      <w:r w:rsidRPr="00272F87">
        <w:rPr>
          <w:sz w:val="24"/>
          <w:szCs w:val="24"/>
        </w:rPr>
        <w:tab/>
        <w:t>право хозяйственного ведения;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144"/>
        </w:tabs>
        <w:spacing w:before="0" w:after="0" w:line="274" w:lineRule="exact"/>
        <w:ind w:left="20" w:firstLine="720"/>
        <w:rPr>
          <w:sz w:val="24"/>
          <w:szCs w:val="24"/>
        </w:rPr>
      </w:pPr>
      <w:r w:rsidRPr="00272F87">
        <w:rPr>
          <w:sz w:val="24"/>
          <w:szCs w:val="24"/>
        </w:rPr>
        <w:t>б)</w:t>
      </w:r>
      <w:r w:rsidRPr="00272F87">
        <w:rPr>
          <w:sz w:val="24"/>
          <w:szCs w:val="24"/>
        </w:rPr>
        <w:tab/>
        <w:t>право оперативного управления;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991"/>
        </w:tabs>
        <w:spacing w:before="0" w:after="0" w:line="274" w:lineRule="exact"/>
        <w:ind w:left="20" w:firstLine="720"/>
        <w:rPr>
          <w:sz w:val="24"/>
          <w:szCs w:val="24"/>
        </w:rPr>
      </w:pPr>
      <w:r w:rsidRPr="00272F87">
        <w:rPr>
          <w:sz w:val="24"/>
          <w:szCs w:val="24"/>
        </w:rPr>
        <w:t>в)</w:t>
      </w:r>
      <w:r w:rsidRPr="00272F87">
        <w:rPr>
          <w:sz w:val="24"/>
          <w:szCs w:val="24"/>
        </w:rPr>
        <w:tab/>
        <w:t>право пожизненно наследуемого владения;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991"/>
        </w:tabs>
        <w:spacing w:before="0" w:after="0" w:line="274" w:lineRule="exact"/>
        <w:ind w:left="20" w:firstLine="720"/>
        <w:rPr>
          <w:sz w:val="24"/>
          <w:szCs w:val="24"/>
        </w:rPr>
      </w:pPr>
      <w:r w:rsidRPr="00272F87">
        <w:rPr>
          <w:sz w:val="24"/>
          <w:szCs w:val="24"/>
        </w:rPr>
        <w:t>г)</w:t>
      </w:r>
      <w:r w:rsidRPr="00272F87">
        <w:rPr>
          <w:sz w:val="24"/>
          <w:szCs w:val="24"/>
        </w:rPr>
        <w:tab/>
        <w:t>право постоянного (бессрочного) пользования.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Заявление составляется лицами, указанными в пункте 19 настоящих Правил (далее - заявитель), по форме, установленной в административном регламенте предоставления муниципальной услуги «Присвоение, изменение адресов объектам недвижимого имущества».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688"/>
        <w:rPr>
          <w:sz w:val="24"/>
          <w:szCs w:val="24"/>
        </w:rPr>
      </w:pPr>
      <w:r w:rsidRPr="00272F87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proofErr w:type="gramStart"/>
      <w:r w:rsidRPr="00272F87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 xml:space="preserve"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</w:t>
      </w:r>
      <w:r w:rsidRPr="00272F87">
        <w:rPr>
          <w:sz w:val="24"/>
          <w:szCs w:val="24"/>
        </w:rPr>
        <w:lastRenderedPageBreak/>
        <w:t>одновременно образуемые объекты адресации.</w:t>
      </w:r>
    </w:p>
    <w:p w:rsidR="00F34B10" w:rsidRPr="00272F87" w:rsidRDefault="00F34B10" w:rsidP="00272F87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proofErr w:type="gramStart"/>
      <w:r w:rsidRPr="00272F87">
        <w:rPr>
          <w:sz w:val="24"/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</w:t>
      </w:r>
      <w:r w:rsidR="00272F87">
        <w:rPr>
          <w:sz w:val="24"/>
          <w:szCs w:val="24"/>
        </w:rPr>
        <w:t xml:space="preserve"> </w:t>
      </w:r>
      <w:r w:rsidRPr="00272F87">
        <w:rPr>
          <w:sz w:val="24"/>
          <w:szCs w:val="24"/>
        </w:rPr>
        <w:t>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272F87">
        <w:rPr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720" w:firstLine="0"/>
        <w:rPr>
          <w:sz w:val="24"/>
          <w:szCs w:val="24"/>
        </w:rPr>
      </w:pPr>
      <w:r w:rsidRPr="00272F87">
        <w:rPr>
          <w:sz w:val="24"/>
          <w:szCs w:val="24"/>
        </w:rPr>
        <w:t>Заявление подписывается заявителем либо представителем заявителя.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proofErr w:type="gramStart"/>
      <w:r w:rsidRPr="00272F87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34B10" w:rsidRPr="00272F87" w:rsidRDefault="00F34B10" w:rsidP="00F34B10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720" w:firstLine="0"/>
        <w:rPr>
          <w:sz w:val="24"/>
          <w:szCs w:val="24"/>
        </w:rPr>
      </w:pPr>
      <w:r w:rsidRPr="00272F87">
        <w:rPr>
          <w:sz w:val="24"/>
          <w:szCs w:val="24"/>
        </w:rPr>
        <w:t>К заявлению прилагаются следующие документы: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а)</w:t>
      </w:r>
      <w:r w:rsidRPr="00272F87">
        <w:rPr>
          <w:sz w:val="24"/>
          <w:szCs w:val="24"/>
        </w:rPr>
        <w:tab/>
        <w:t xml:space="preserve">правоустанавливающие и (или) </w:t>
      </w:r>
      <w:proofErr w:type="spellStart"/>
      <w:r w:rsidRPr="00272F87">
        <w:rPr>
          <w:sz w:val="24"/>
          <w:szCs w:val="24"/>
        </w:rPr>
        <w:t>правоудостоверяю</w:t>
      </w:r>
      <w:r w:rsidR="00272F87">
        <w:rPr>
          <w:sz w:val="24"/>
          <w:szCs w:val="24"/>
        </w:rPr>
        <w:t>щ</w:t>
      </w:r>
      <w:r w:rsidRPr="00272F87">
        <w:rPr>
          <w:sz w:val="24"/>
          <w:szCs w:val="24"/>
        </w:rPr>
        <w:t>ие</w:t>
      </w:r>
      <w:proofErr w:type="spellEnd"/>
      <w:r w:rsidRPr="00272F87">
        <w:rPr>
          <w:sz w:val="24"/>
          <w:szCs w:val="24"/>
        </w:rPr>
        <w:t xml:space="preserve"> документы на объект (объекты) адресации;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б)</w:t>
      </w:r>
      <w:r w:rsidRPr="00272F8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в)</w:t>
      </w:r>
      <w:r w:rsidRPr="00272F87">
        <w:rPr>
          <w:sz w:val="24"/>
          <w:szCs w:val="24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г)</w:t>
      </w:r>
      <w:r w:rsidRPr="00272F87">
        <w:rPr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20" w:right="20" w:firstLine="700"/>
        <w:rPr>
          <w:sz w:val="24"/>
          <w:szCs w:val="24"/>
        </w:rPr>
      </w:pPr>
      <w:proofErr w:type="spellStart"/>
      <w:r w:rsidRPr="00272F87">
        <w:rPr>
          <w:sz w:val="24"/>
          <w:szCs w:val="24"/>
        </w:rPr>
        <w:t>д</w:t>
      </w:r>
      <w:proofErr w:type="spellEnd"/>
      <w:r w:rsidRPr="00272F87">
        <w:rPr>
          <w:sz w:val="24"/>
          <w:szCs w:val="24"/>
        </w:rPr>
        <w:t>)</w:t>
      </w:r>
      <w:r w:rsidRPr="00272F87">
        <w:rPr>
          <w:sz w:val="24"/>
          <w:szCs w:val="24"/>
        </w:rPr>
        <w:tab/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е)</w:t>
      </w:r>
      <w:r w:rsidRPr="00272F87">
        <w:rPr>
          <w:sz w:val="24"/>
          <w:szCs w:val="24"/>
        </w:rPr>
        <w:tab/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</w:t>
      </w:r>
      <w:r w:rsidRPr="00272F87">
        <w:rPr>
          <w:sz w:val="24"/>
          <w:szCs w:val="24"/>
        </w:rPr>
        <w:lastRenderedPageBreak/>
        <w:t>жилого помещения в нежилое помещение или нежилого помещения в жилое помещение);</w:t>
      </w:r>
    </w:p>
    <w:p w:rsidR="00F34B10" w:rsidRPr="00272F87" w:rsidRDefault="00F34B10" w:rsidP="00272F87">
      <w:pPr>
        <w:pStyle w:val="2"/>
        <w:shd w:val="clear" w:color="auto" w:fill="auto"/>
        <w:tabs>
          <w:tab w:val="left" w:pos="103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ж)</w:t>
      </w:r>
      <w:r w:rsidRPr="00272F87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="00272F87">
        <w:rPr>
          <w:sz w:val="24"/>
          <w:szCs w:val="24"/>
        </w:rPr>
        <w:t xml:space="preserve"> </w:t>
      </w:r>
      <w:r w:rsidRPr="00272F87">
        <w:rPr>
          <w:sz w:val="24"/>
          <w:szCs w:val="24"/>
        </w:rPr>
        <w:t>преобразования объектов недвижимости (помещений) с образованием одного и более новых объектов адресации);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119"/>
        </w:tabs>
        <w:spacing w:before="0" w:after="0" w:line="274" w:lineRule="exact"/>
        <w:ind w:left="20" w:right="20" w:firstLine="700"/>
        <w:rPr>
          <w:sz w:val="24"/>
          <w:szCs w:val="24"/>
        </w:rPr>
      </w:pPr>
      <w:proofErr w:type="spellStart"/>
      <w:r w:rsidRPr="00272F87">
        <w:rPr>
          <w:sz w:val="24"/>
          <w:szCs w:val="24"/>
        </w:rPr>
        <w:t>з</w:t>
      </w:r>
      <w:proofErr w:type="spellEnd"/>
      <w:r w:rsidRPr="00272F87">
        <w:rPr>
          <w:sz w:val="24"/>
          <w:szCs w:val="24"/>
        </w:rPr>
        <w:t>)</w:t>
      </w:r>
      <w:r w:rsidRPr="00272F87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Правил, утвержденных постановлением Правительства Российской Федерации № 1221);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24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и)</w:t>
      </w:r>
      <w:r w:rsidRPr="00272F87">
        <w:rPr>
          <w:sz w:val="24"/>
          <w:szCs w:val="24"/>
        </w:rPr>
        <w:tab/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Правил, утвержденных постановлением Правительства Российской Федерации № 1221).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proofErr w:type="gramStart"/>
      <w:r w:rsidRPr="00272F87">
        <w:rPr>
          <w:sz w:val="24"/>
          <w:szCs w:val="24"/>
        </w:rPr>
        <w:t>Администрация запрашивает документы, указанные в пункте 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26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Документы, указанные в пункте 26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Если заявление и документы, указанные в пункте 26 настоящих Правил, представляются заявителем (представителем заявителя) в Администрацию лично, заявление регистрируется в установленном порядке.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В случае если заявление и документы, указанные в пункте 26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документы регистрируются в день поступления.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Получение заявления и документов, указанных в пункте 26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proofErr w:type="gramStart"/>
      <w:r w:rsidRPr="00272F87">
        <w:rPr>
          <w:sz w:val="24"/>
          <w:szCs w:val="24"/>
        </w:rPr>
        <w:t>Сообщение о получении заявления и документов, указанных в пункте 26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Сообщение о получении заявления и документов, указанных в пункте 26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F34B10" w:rsidRPr="00272F87" w:rsidRDefault="00F34B10" w:rsidP="009F3E63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30 рабочих дней со дня поступления заявления.</w:t>
      </w:r>
    </w:p>
    <w:p w:rsidR="00F34B10" w:rsidRPr="00272F87" w:rsidRDefault="00F34B10" w:rsidP="00272F87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>В случае представления заявления через многофункциональный центр срок, указанный в пункте 29 настоящих Правил, исчисляется со дня передачи многофункциональным центром</w:t>
      </w:r>
      <w:r w:rsidR="00272F87">
        <w:rPr>
          <w:sz w:val="24"/>
          <w:szCs w:val="24"/>
        </w:rPr>
        <w:t xml:space="preserve"> </w:t>
      </w:r>
      <w:r w:rsidRPr="00272F87">
        <w:rPr>
          <w:sz w:val="24"/>
          <w:szCs w:val="24"/>
        </w:rPr>
        <w:t>заявления и документов, указанных в пункте 26 настоящих Правил (при их наличии), в Администрацию.</w:t>
      </w:r>
    </w:p>
    <w:p w:rsidR="00F34B10" w:rsidRPr="00272F87" w:rsidRDefault="00F34B10" w:rsidP="009F3E63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  <w:t xml:space="preserve">Решение Администрации о присвоении объекту адресации адреса или аннулировании </w:t>
      </w:r>
      <w:r w:rsidRPr="00272F87">
        <w:rPr>
          <w:sz w:val="24"/>
          <w:szCs w:val="24"/>
        </w:rPr>
        <w:lastRenderedPageBreak/>
        <w:t>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F34B10" w:rsidRPr="00272F87" w:rsidRDefault="00272F87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>в форме электронного документа с использованием информационно</w:t>
      </w:r>
      <w:r w:rsidR="00F34B10" w:rsidRPr="00272F87">
        <w:rPr>
          <w:sz w:val="24"/>
          <w:szCs w:val="24"/>
        </w:rPr>
        <w:softHyphen/>
      </w:r>
      <w:r w:rsidR="009F3E63" w:rsidRPr="00272F87">
        <w:rPr>
          <w:sz w:val="24"/>
          <w:szCs w:val="24"/>
        </w:rPr>
        <w:t>-</w:t>
      </w:r>
      <w:r w:rsidR="00F34B10" w:rsidRPr="00272F87">
        <w:rPr>
          <w:sz w:val="24"/>
          <w:szCs w:val="24"/>
        </w:rPr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29 и 30 настоящих Правил;</w:t>
      </w:r>
    </w:p>
    <w:p w:rsidR="00F34B10" w:rsidRPr="00272F87" w:rsidRDefault="00272F87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B10" w:rsidRPr="00272F87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="00F34B10" w:rsidRPr="00272F87">
        <w:rPr>
          <w:sz w:val="24"/>
          <w:szCs w:val="24"/>
        </w:rPr>
        <w:t>днем</w:t>
      </w:r>
      <w:proofErr w:type="gramEnd"/>
      <w:r w:rsidR="00F34B10" w:rsidRPr="00272F87">
        <w:rPr>
          <w:sz w:val="24"/>
          <w:szCs w:val="24"/>
        </w:rPr>
        <w:t xml:space="preserve"> со дня истечения установленного пунктами 29 и 30 настоящих Правил срока посредством почтового отправления по указанному в заявлении почтовому адресу.</w:t>
      </w:r>
    </w:p>
    <w:p w:rsidR="00F34B10" w:rsidRPr="00272F87" w:rsidRDefault="00F34B10" w:rsidP="00F34B10">
      <w:pPr>
        <w:pStyle w:val="2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72F87">
        <w:rPr>
          <w:sz w:val="24"/>
          <w:szCs w:val="24"/>
        </w:rPr>
        <w:t>центр</w:t>
      </w:r>
      <w:proofErr w:type="gramEnd"/>
      <w:r w:rsidRPr="00272F87">
        <w:rPr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29 и 30 настоящих Правил.</w:t>
      </w:r>
    </w:p>
    <w:p w:rsidR="00F34B10" w:rsidRPr="00272F87" w:rsidRDefault="009F3E63" w:rsidP="009F3E63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r w:rsidR="00F34B10" w:rsidRPr="00272F87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8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а)</w:t>
      </w:r>
      <w:r w:rsidRPr="00272F87">
        <w:rPr>
          <w:sz w:val="24"/>
          <w:szCs w:val="24"/>
        </w:rPr>
        <w:tab/>
        <w:t>с заявлением о присвоении объекту адресации адреса обратилось лицо, не указанное в пунктах 19 и 21 настоящих Правил;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8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б)</w:t>
      </w:r>
      <w:r w:rsidRPr="00272F87">
        <w:rPr>
          <w:sz w:val="24"/>
          <w:szCs w:val="24"/>
        </w:rPr>
        <w:tab/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272F87">
        <w:rPr>
          <w:sz w:val="24"/>
          <w:szCs w:val="24"/>
        </w:rPr>
        <w:t>необходимых</w:t>
      </w:r>
      <w:proofErr w:type="gramEnd"/>
      <w:r w:rsidRPr="00272F87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8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в)</w:t>
      </w:r>
      <w:r w:rsidRPr="00272F87">
        <w:rPr>
          <w:sz w:val="24"/>
          <w:szCs w:val="24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8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72F87">
        <w:rPr>
          <w:sz w:val="24"/>
          <w:szCs w:val="24"/>
        </w:rPr>
        <w:t>г)</w:t>
      </w:r>
      <w:r w:rsidRPr="00272F87">
        <w:rPr>
          <w:sz w:val="24"/>
          <w:szCs w:val="24"/>
        </w:rPr>
        <w:tab/>
        <w:t>отсутствуют случаи и условия для присвоения объекту адресации адреса или аннулирования его адреса, указанные в пунктах 5, 8 - 11 и 14 - 18 Правил, утвержденных постановлением Правительства Российской Федерации № 1221.</w:t>
      </w:r>
    </w:p>
    <w:p w:rsidR="00F34B10" w:rsidRPr="00272F87" w:rsidRDefault="009F3E63" w:rsidP="009F3E63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r w:rsidR="00F34B10" w:rsidRPr="00272F87">
        <w:rPr>
          <w:sz w:val="24"/>
          <w:szCs w:val="24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32 настоящих Правил, являющиеся основанием для принятия такого решения.</w:t>
      </w:r>
    </w:p>
    <w:p w:rsidR="00F34B10" w:rsidRPr="00272F87" w:rsidRDefault="00F34B10" w:rsidP="009F3E63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708"/>
        <w:rPr>
          <w:sz w:val="24"/>
          <w:szCs w:val="24"/>
        </w:rPr>
      </w:pPr>
      <w:r w:rsidRPr="00272F87">
        <w:rPr>
          <w:sz w:val="24"/>
          <w:szCs w:val="24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34B10" w:rsidRPr="00272F87" w:rsidRDefault="009F3E63" w:rsidP="009F3E63">
      <w:pPr>
        <w:pStyle w:val="2"/>
        <w:shd w:val="clear" w:color="auto" w:fill="auto"/>
        <w:tabs>
          <w:tab w:val="left" w:pos="709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r w:rsidR="00F34B10" w:rsidRPr="00272F87">
        <w:rPr>
          <w:sz w:val="24"/>
          <w:szCs w:val="24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34B10" w:rsidRPr="00272F87" w:rsidRDefault="009F3E63" w:rsidP="009F3E63">
      <w:pPr>
        <w:pStyle w:val="2"/>
        <w:shd w:val="clear" w:color="auto" w:fill="auto"/>
        <w:tabs>
          <w:tab w:val="left" w:pos="709"/>
        </w:tabs>
        <w:spacing w:before="0" w:after="291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ab/>
      </w:r>
      <w:r w:rsidR="00F34B10" w:rsidRPr="00272F87">
        <w:rPr>
          <w:sz w:val="24"/>
          <w:szCs w:val="24"/>
        </w:rPr>
        <w:t>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Правительства Российской Федерации № 1221.</w:t>
      </w:r>
    </w:p>
    <w:p w:rsidR="00F34B10" w:rsidRPr="00272F87" w:rsidRDefault="00F34B10" w:rsidP="00F34B10">
      <w:pPr>
        <w:pStyle w:val="2"/>
        <w:shd w:val="clear" w:color="auto" w:fill="auto"/>
        <w:tabs>
          <w:tab w:val="left" w:pos="1096"/>
        </w:tabs>
        <w:spacing w:before="0" w:after="0" w:line="274" w:lineRule="exact"/>
        <w:ind w:right="20" w:firstLine="0"/>
        <w:rPr>
          <w:sz w:val="24"/>
          <w:szCs w:val="24"/>
        </w:rPr>
      </w:pPr>
    </w:p>
    <w:p w:rsidR="00F34B10" w:rsidRPr="00272F87" w:rsidRDefault="00F34B10" w:rsidP="00F34B10">
      <w:pPr>
        <w:pStyle w:val="2"/>
        <w:shd w:val="clear" w:color="auto" w:fill="auto"/>
        <w:tabs>
          <w:tab w:val="left" w:pos="1096"/>
        </w:tabs>
        <w:spacing w:before="0" w:after="0" w:line="274" w:lineRule="exact"/>
        <w:ind w:right="20" w:firstLine="0"/>
        <w:rPr>
          <w:sz w:val="24"/>
          <w:szCs w:val="24"/>
        </w:rPr>
      </w:pPr>
    </w:p>
    <w:p w:rsidR="00F34B10" w:rsidRPr="00272F87" w:rsidRDefault="00F34B10" w:rsidP="00F34B10">
      <w:pPr>
        <w:pStyle w:val="2"/>
        <w:shd w:val="clear" w:color="auto" w:fill="auto"/>
        <w:tabs>
          <w:tab w:val="left" w:pos="1096"/>
        </w:tabs>
        <w:spacing w:before="0" w:after="0" w:line="274" w:lineRule="exact"/>
        <w:ind w:right="20" w:firstLine="0"/>
        <w:rPr>
          <w:sz w:val="24"/>
          <w:szCs w:val="24"/>
        </w:rPr>
      </w:pPr>
      <w:r w:rsidRPr="00272F87">
        <w:rPr>
          <w:sz w:val="24"/>
          <w:szCs w:val="24"/>
        </w:rPr>
        <w:t xml:space="preserve"> </w:t>
      </w:r>
    </w:p>
    <w:p w:rsidR="00A8533F" w:rsidRPr="00272F87" w:rsidRDefault="00A8533F">
      <w:pPr>
        <w:rPr>
          <w:rFonts w:ascii="Times New Roman" w:hAnsi="Times New Roman" w:cs="Times New Roman"/>
          <w:sz w:val="24"/>
          <w:szCs w:val="24"/>
        </w:rPr>
      </w:pPr>
    </w:p>
    <w:sectPr w:rsidR="00A8533F" w:rsidRPr="00272F87" w:rsidSect="003611A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FF3"/>
    <w:multiLevelType w:val="multilevel"/>
    <w:tmpl w:val="D0E8F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108DF"/>
    <w:multiLevelType w:val="multilevel"/>
    <w:tmpl w:val="251E5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2">
    <w:nsid w:val="16766567"/>
    <w:multiLevelType w:val="multilevel"/>
    <w:tmpl w:val="F9468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34C04"/>
    <w:multiLevelType w:val="hybridMultilevel"/>
    <w:tmpl w:val="09902A32"/>
    <w:lvl w:ilvl="0" w:tplc="82660C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025C3"/>
    <w:multiLevelType w:val="hybridMultilevel"/>
    <w:tmpl w:val="AE7A128E"/>
    <w:lvl w:ilvl="0" w:tplc="33F24232">
      <w:start w:val="1"/>
      <w:numFmt w:val="decimal"/>
      <w:lvlText w:val="%1."/>
      <w:lvlJc w:val="left"/>
      <w:pPr>
        <w:ind w:left="1830" w:hanging="111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A2EA5"/>
    <w:multiLevelType w:val="multilevel"/>
    <w:tmpl w:val="F9468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10"/>
    <w:rsid w:val="00272F87"/>
    <w:rsid w:val="003611AB"/>
    <w:rsid w:val="004232E0"/>
    <w:rsid w:val="0089679B"/>
    <w:rsid w:val="009F3E63"/>
    <w:rsid w:val="00A8533F"/>
    <w:rsid w:val="00BC514A"/>
    <w:rsid w:val="00F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3F"/>
  </w:style>
  <w:style w:type="paragraph" w:styleId="3">
    <w:name w:val="heading 3"/>
    <w:basedOn w:val="a"/>
    <w:next w:val="a"/>
    <w:link w:val="30"/>
    <w:qFormat/>
    <w:rsid w:val="003611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34B1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34B10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F34B10"/>
    <w:pPr>
      <w:widowControl w:val="0"/>
      <w:shd w:val="clear" w:color="auto" w:fill="FFFFFF"/>
      <w:spacing w:before="60" w:after="360" w:line="0" w:lineRule="atLeast"/>
      <w:ind w:hanging="16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F34B1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rsid w:val="00F34B1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34B10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Заголовок №2"/>
    <w:basedOn w:val="a"/>
    <w:link w:val="20"/>
    <w:rsid w:val="00F34B10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0">
    <w:name w:val="Заголовок 3 Знак"/>
    <w:basedOn w:val="a0"/>
    <w:link w:val="3"/>
    <w:rsid w:val="003611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centertext">
    <w:name w:val="formattext topleveltext centertext"/>
    <w:basedOn w:val="a"/>
    <w:rsid w:val="0036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611AB"/>
    <w:rPr>
      <w:b/>
      <w:bCs/>
      <w:color w:val="106BBE"/>
      <w:sz w:val="26"/>
      <w:szCs w:val="26"/>
    </w:rPr>
  </w:style>
  <w:style w:type="paragraph" w:customStyle="1" w:styleId="12">
    <w:name w:val="Название объекта1"/>
    <w:basedOn w:val="a"/>
    <w:next w:val="a"/>
    <w:rsid w:val="003611AB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5</cp:revision>
  <cp:lastPrinted>2015-03-24T11:15:00Z</cp:lastPrinted>
  <dcterms:created xsi:type="dcterms:W3CDTF">2015-03-24T10:18:00Z</dcterms:created>
  <dcterms:modified xsi:type="dcterms:W3CDTF">2015-03-24T11:28:00Z</dcterms:modified>
</cp:coreProperties>
</file>