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3D" w:rsidRPr="001C1647" w:rsidRDefault="0078193D" w:rsidP="0078193D">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21380057" r:id="rId6"/>
        </w:object>
      </w:r>
    </w:p>
    <w:p w:rsidR="0078193D" w:rsidRPr="001C1647" w:rsidRDefault="0078193D" w:rsidP="0078193D">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78193D" w:rsidRPr="001C1647" w:rsidRDefault="0078193D" w:rsidP="0078193D">
      <w:pPr>
        <w:pStyle w:val="1"/>
      </w:pPr>
      <w:r>
        <w:t xml:space="preserve">НИЖНЕГОРСКИЙ  СЕЛЬСКИЙ </w:t>
      </w:r>
      <w:r w:rsidRPr="001C1647">
        <w:t xml:space="preserve"> СОВЕТ</w:t>
      </w:r>
    </w:p>
    <w:p w:rsidR="0078193D" w:rsidRDefault="0078193D" w:rsidP="0078193D">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78193D" w:rsidRPr="001C1647" w:rsidRDefault="0078193D" w:rsidP="0078193D">
      <w:pPr>
        <w:jc w:val="center"/>
        <w:rPr>
          <w:rFonts w:ascii="Times New Roman" w:hAnsi="Times New Roman"/>
          <w:b/>
        </w:rPr>
      </w:pPr>
      <w:r>
        <w:rPr>
          <w:rFonts w:ascii="Times New Roman" w:hAnsi="Times New Roman"/>
          <w:b/>
        </w:rPr>
        <w:t>27</w:t>
      </w:r>
      <w:r w:rsidRPr="00EB3187">
        <w:rPr>
          <w:rFonts w:ascii="Times New Roman" w:hAnsi="Times New Roman"/>
          <w:b/>
        </w:rPr>
        <w:t>-</w:t>
      </w:r>
      <w:r>
        <w:rPr>
          <w:rFonts w:ascii="Times New Roman" w:hAnsi="Times New Roman"/>
          <w:b/>
        </w:rPr>
        <w:t>ой сессии 1</w:t>
      </w:r>
      <w:r w:rsidRPr="001C1647">
        <w:rPr>
          <w:rFonts w:ascii="Times New Roman" w:hAnsi="Times New Roman"/>
          <w:b/>
        </w:rPr>
        <w:t>-го созыва</w:t>
      </w:r>
    </w:p>
    <w:p w:rsidR="0078193D" w:rsidRPr="00EB1D4D" w:rsidRDefault="0078193D" w:rsidP="0078193D">
      <w:pPr>
        <w:jc w:val="both"/>
        <w:rPr>
          <w:rFonts w:ascii="Times New Roman" w:hAnsi="Times New Roman"/>
        </w:rPr>
      </w:pPr>
      <w:r>
        <w:rPr>
          <w:rFonts w:ascii="Times New Roman" w:hAnsi="Times New Roman"/>
        </w:rPr>
        <w:t xml:space="preserve"> </w:t>
      </w:r>
    </w:p>
    <w:p w:rsidR="0078193D" w:rsidRDefault="0078193D" w:rsidP="0078193D">
      <w:pPr>
        <w:widowControl w:val="0"/>
        <w:tabs>
          <w:tab w:val="left" w:pos="0"/>
        </w:tabs>
        <w:overflowPunct w:val="0"/>
        <w:autoSpaceDE w:val="0"/>
        <w:autoSpaceDN w:val="0"/>
        <w:adjustRightInd w:val="0"/>
        <w:spacing w:line="211" w:lineRule="auto"/>
        <w:ind w:left="60" w:right="1" w:hanging="65"/>
        <w:rPr>
          <w:rFonts w:ascii="Times New Roman" w:hAnsi="Times New Roman"/>
          <w:b/>
          <w:bCs/>
          <w:iCs/>
          <w:sz w:val="28"/>
          <w:szCs w:val="28"/>
        </w:rPr>
      </w:pPr>
      <w:r>
        <w:rPr>
          <w:rFonts w:ascii="Times New Roman" w:hAnsi="Times New Roman"/>
          <w:u w:val="single"/>
        </w:rPr>
        <w:t>«03</w:t>
      </w:r>
      <w:r w:rsidRPr="007F2485">
        <w:rPr>
          <w:rFonts w:ascii="Times New Roman" w:hAnsi="Times New Roman"/>
          <w:u w:val="single"/>
        </w:rPr>
        <w:t xml:space="preserve">» </w:t>
      </w:r>
      <w:r>
        <w:rPr>
          <w:rFonts w:ascii="Times New Roman" w:hAnsi="Times New Roman"/>
          <w:u w:val="single"/>
        </w:rPr>
        <w:t>марта  2016</w:t>
      </w:r>
      <w:r w:rsidRPr="007F2485">
        <w:rPr>
          <w:rFonts w:ascii="Times New Roman" w:hAnsi="Times New Roman"/>
          <w:u w:val="single"/>
        </w:rPr>
        <w:t xml:space="preserve">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Pr>
          <w:rFonts w:ascii="Times New Roman" w:hAnsi="Times New Roman"/>
        </w:rPr>
        <w:t xml:space="preserve"> 177                                     </w:t>
      </w:r>
      <w:proofErr w:type="spellStart"/>
      <w:r>
        <w:rPr>
          <w:rFonts w:ascii="Times New Roman" w:hAnsi="Times New Roman"/>
        </w:rPr>
        <w:t>пгт</w:t>
      </w:r>
      <w:proofErr w:type="spellEnd"/>
      <w:r>
        <w:rPr>
          <w:rFonts w:ascii="Times New Roman" w:hAnsi="Times New Roman"/>
        </w:rPr>
        <w:t xml:space="preserve">. Нижнегорский </w:t>
      </w:r>
    </w:p>
    <w:p w:rsidR="0078193D" w:rsidRPr="000F52FF" w:rsidRDefault="0078193D" w:rsidP="0078193D">
      <w:pPr>
        <w:widowControl w:val="0"/>
        <w:tabs>
          <w:tab w:val="left" w:pos="4111"/>
        </w:tabs>
        <w:overflowPunct w:val="0"/>
        <w:autoSpaceDE w:val="0"/>
        <w:autoSpaceDN w:val="0"/>
        <w:adjustRightInd w:val="0"/>
        <w:spacing w:line="211" w:lineRule="auto"/>
        <w:ind w:left="60" w:right="4249" w:hanging="65"/>
        <w:rPr>
          <w:rFonts w:ascii="Times New Roman" w:hAnsi="Times New Roman"/>
        </w:rPr>
      </w:pPr>
      <w:proofErr w:type="gramStart"/>
      <w:r w:rsidRPr="000F52FF">
        <w:rPr>
          <w:rFonts w:ascii="Times New Roman" w:hAnsi="Times New Roman"/>
          <w:bCs/>
          <w:iCs/>
        </w:rPr>
        <w:t xml:space="preserve">Об утверждении </w:t>
      </w:r>
      <w:r w:rsidRPr="000F52FF">
        <w:rPr>
          <w:rFonts w:ascii="Times New Roman" w:hAnsi="Times New Roman"/>
        </w:rPr>
        <w:t>Порядка признания граждан малоимущими в целях постановки на учет в качестве нуждающихся в жилых помещениях</w:t>
      </w:r>
      <w:proofErr w:type="gramEnd"/>
      <w:r w:rsidRPr="000F52FF">
        <w:rPr>
          <w:rFonts w:ascii="Times New Roman" w:hAnsi="Times New Roman"/>
        </w:rPr>
        <w:t>, предоставляемых по договорам социального найма</w:t>
      </w:r>
    </w:p>
    <w:p w:rsidR="0078193D" w:rsidRPr="000F52FF" w:rsidRDefault="0078193D" w:rsidP="0078193D">
      <w:pPr>
        <w:widowControl w:val="0"/>
        <w:autoSpaceDE w:val="0"/>
        <w:autoSpaceDN w:val="0"/>
        <w:adjustRightInd w:val="0"/>
        <w:spacing w:line="358" w:lineRule="exact"/>
        <w:rPr>
          <w:rFonts w:ascii="Times New Roman" w:hAnsi="Times New Roman"/>
        </w:rPr>
      </w:pPr>
    </w:p>
    <w:p w:rsidR="0078193D" w:rsidRPr="000F52FF" w:rsidRDefault="0078193D" w:rsidP="0078193D">
      <w:pPr>
        <w:pStyle w:val="a3"/>
        <w:ind w:firstLine="567"/>
        <w:jc w:val="both"/>
        <w:rPr>
          <w:rFonts w:ascii="Times New Roman" w:hAnsi="Times New Roman"/>
          <w:sz w:val="24"/>
          <w:szCs w:val="24"/>
          <w:lang w:val="ru-RU"/>
        </w:rPr>
      </w:pPr>
      <w:proofErr w:type="gramStart"/>
      <w:r w:rsidRPr="000F52FF">
        <w:rPr>
          <w:rFonts w:ascii="Times New Roman" w:hAnsi="Times New Roman"/>
          <w:sz w:val="24"/>
          <w:szCs w:val="24"/>
          <w:lang w:val="ru-RU"/>
        </w:rPr>
        <w:t>В соответствии с Законом Республики Крым  № 130-ЗРК/2015 от 06 июля 2015 года «О регулировании некоторых вопросов в области жилищных отношений в Республике Крым», Федеральным законом от 06 октября 2003 года № 131-ФЗ «Об общих принципах организации местного самоуправления в Российской Федерации», ст. 49, ст. 51, ст. 52, ст. 54, ст. 91.5, ст. 91.13 Жилищного кодекса Российской Федерации, Уставом муниципального образования</w:t>
      </w:r>
      <w:proofErr w:type="gramEnd"/>
      <w:r w:rsidRPr="000F52FF">
        <w:rPr>
          <w:rFonts w:ascii="Times New Roman" w:hAnsi="Times New Roman"/>
          <w:sz w:val="24"/>
          <w:szCs w:val="24"/>
          <w:lang w:val="ru-RU"/>
        </w:rPr>
        <w:t xml:space="preserve"> «Нижнегорское сельское поселение Нижнегорского района Республики Крым», Нижнегорский сельский совет</w:t>
      </w:r>
    </w:p>
    <w:p w:rsidR="0078193D" w:rsidRPr="000F52FF" w:rsidRDefault="0078193D" w:rsidP="0078193D">
      <w:pPr>
        <w:pStyle w:val="a3"/>
        <w:ind w:firstLine="567"/>
        <w:jc w:val="both"/>
        <w:rPr>
          <w:rFonts w:ascii="Times New Roman" w:hAnsi="Times New Roman"/>
          <w:sz w:val="24"/>
          <w:szCs w:val="24"/>
          <w:lang w:val="ru-RU"/>
        </w:rPr>
      </w:pPr>
    </w:p>
    <w:p w:rsidR="0078193D" w:rsidRPr="000F52FF" w:rsidRDefault="0078193D" w:rsidP="0078193D">
      <w:pPr>
        <w:pStyle w:val="a3"/>
        <w:ind w:firstLine="567"/>
        <w:jc w:val="center"/>
        <w:rPr>
          <w:rFonts w:ascii="Times New Roman" w:hAnsi="Times New Roman"/>
          <w:sz w:val="24"/>
          <w:szCs w:val="24"/>
        </w:rPr>
      </w:pPr>
      <w:r w:rsidRPr="000F52FF">
        <w:rPr>
          <w:rFonts w:ascii="Times New Roman" w:hAnsi="Times New Roman"/>
          <w:b/>
          <w:bCs/>
          <w:sz w:val="24"/>
          <w:szCs w:val="24"/>
        </w:rPr>
        <w:t>РЕШИЛ:</w:t>
      </w:r>
    </w:p>
    <w:p w:rsidR="0078193D" w:rsidRPr="000F52FF" w:rsidRDefault="0078193D" w:rsidP="0078193D">
      <w:pPr>
        <w:pStyle w:val="a3"/>
        <w:ind w:firstLine="567"/>
        <w:jc w:val="both"/>
        <w:rPr>
          <w:rFonts w:ascii="Times New Roman" w:hAnsi="Times New Roman"/>
          <w:sz w:val="24"/>
          <w:szCs w:val="24"/>
          <w:lang w:val="ru-RU"/>
        </w:rPr>
      </w:pPr>
    </w:p>
    <w:p w:rsidR="0078193D" w:rsidRPr="000F52FF" w:rsidRDefault="0078193D" w:rsidP="0078193D">
      <w:pPr>
        <w:pStyle w:val="a3"/>
        <w:ind w:firstLine="567"/>
        <w:jc w:val="both"/>
        <w:rPr>
          <w:rFonts w:ascii="Times New Roman" w:hAnsi="Times New Roman"/>
          <w:sz w:val="24"/>
          <w:szCs w:val="24"/>
          <w:lang w:val="ru-RU"/>
        </w:rPr>
      </w:pPr>
    </w:p>
    <w:p w:rsidR="0078193D" w:rsidRPr="000F52FF" w:rsidRDefault="0078193D" w:rsidP="0078193D">
      <w:pPr>
        <w:pStyle w:val="a3"/>
        <w:numPr>
          <w:ilvl w:val="0"/>
          <w:numId w:val="4"/>
        </w:numPr>
        <w:ind w:left="0" w:firstLine="567"/>
        <w:jc w:val="both"/>
        <w:rPr>
          <w:rFonts w:ascii="Times New Roman" w:hAnsi="Times New Roman"/>
          <w:sz w:val="24"/>
          <w:szCs w:val="24"/>
          <w:lang w:val="ru-RU"/>
        </w:rPr>
      </w:pPr>
      <w:r w:rsidRPr="000F52FF">
        <w:rPr>
          <w:rFonts w:ascii="Times New Roman" w:hAnsi="Times New Roman"/>
          <w:sz w:val="24"/>
          <w:szCs w:val="24"/>
          <w:lang w:val="ru-RU"/>
        </w:rPr>
        <w:t xml:space="preserve">Утвердить Порядок признания граждан </w:t>
      </w:r>
      <w:proofErr w:type="gramStart"/>
      <w:r w:rsidRPr="000F52FF">
        <w:rPr>
          <w:rFonts w:ascii="Times New Roman" w:hAnsi="Times New Roman"/>
          <w:sz w:val="24"/>
          <w:szCs w:val="24"/>
          <w:lang w:val="ru-RU"/>
        </w:rPr>
        <w:t>малоимущими</w:t>
      </w:r>
      <w:proofErr w:type="gramEnd"/>
      <w:r w:rsidRPr="000F52FF">
        <w:rPr>
          <w:rFonts w:ascii="Times New Roman" w:hAnsi="Times New Roman"/>
          <w:sz w:val="24"/>
          <w:szCs w:val="24"/>
          <w:lang w:val="ru-RU"/>
        </w:rPr>
        <w:t xml:space="preserve"> в целях постановки на учет в качестве нуждающихся в жилых помещениях, предоставляемых по договорам социального найма (приложение № 1). </w:t>
      </w:r>
    </w:p>
    <w:p w:rsidR="0078193D" w:rsidRPr="000F52FF" w:rsidRDefault="0078193D" w:rsidP="0078193D">
      <w:pPr>
        <w:pStyle w:val="a3"/>
        <w:numPr>
          <w:ilvl w:val="0"/>
          <w:numId w:val="4"/>
        </w:numPr>
        <w:ind w:left="0" w:firstLine="567"/>
        <w:jc w:val="both"/>
        <w:rPr>
          <w:rFonts w:ascii="Times New Roman" w:hAnsi="Times New Roman"/>
          <w:sz w:val="24"/>
          <w:szCs w:val="24"/>
          <w:lang w:val="ru-RU"/>
        </w:rPr>
      </w:pPr>
      <w:r w:rsidRPr="000F52FF">
        <w:rPr>
          <w:rFonts w:ascii="Times New Roman" w:hAnsi="Times New Roman"/>
          <w:sz w:val="24"/>
          <w:szCs w:val="24"/>
          <w:lang w:val="ru-RU"/>
        </w:rPr>
        <w:t xml:space="preserve">Обнародовать настоящее Решение на доске объявлений Нижнегорского сельского совета и </w:t>
      </w:r>
      <w:r>
        <w:rPr>
          <w:rStyle w:val="12"/>
          <w:lang w:val="ru-RU"/>
        </w:rPr>
        <w:t xml:space="preserve">опубликовать на сайте: </w:t>
      </w:r>
      <w:r w:rsidRPr="000F52FF">
        <w:rPr>
          <w:rStyle w:val="12"/>
        </w:rPr>
        <w:t>www</w:t>
      </w:r>
      <w:r w:rsidRPr="000F52FF">
        <w:rPr>
          <w:rStyle w:val="12"/>
          <w:lang w:val="ru-RU"/>
        </w:rPr>
        <w:t>.</w:t>
      </w:r>
      <w:r w:rsidRPr="000F52FF">
        <w:rPr>
          <w:rFonts w:ascii="Times New Roman" w:hAnsi="Times New Roman"/>
          <w:color w:val="000000"/>
          <w:sz w:val="24"/>
          <w:szCs w:val="24"/>
          <w:lang w:val="ru-RU"/>
        </w:rPr>
        <w:t xml:space="preserve"> </w:t>
      </w:r>
      <w:proofErr w:type="spellStart"/>
      <w:r w:rsidRPr="000F52FF">
        <w:rPr>
          <w:rFonts w:ascii="Times New Roman" w:hAnsi="Times New Roman"/>
          <w:color w:val="000000"/>
          <w:sz w:val="24"/>
          <w:szCs w:val="24"/>
        </w:rPr>
        <w:t>nizhnegorskij</w:t>
      </w:r>
      <w:proofErr w:type="spellEnd"/>
      <w:r w:rsidRPr="000F52FF">
        <w:rPr>
          <w:rFonts w:ascii="Times New Roman" w:hAnsi="Times New Roman"/>
          <w:color w:val="000000"/>
          <w:sz w:val="24"/>
          <w:szCs w:val="24"/>
          <w:lang w:val="ru-RU"/>
        </w:rPr>
        <w:t>.</w:t>
      </w:r>
      <w:proofErr w:type="spellStart"/>
      <w:r w:rsidRPr="000F52FF">
        <w:rPr>
          <w:rFonts w:ascii="Times New Roman" w:hAnsi="Times New Roman"/>
          <w:color w:val="000000"/>
          <w:sz w:val="24"/>
          <w:szCs w:val="24"/>
        </w:rPr>
        <w:t>admonline</w:t>
      </w:r>
      <w:proofErr w:type="spellEnd"/>
      <w:r w:rsidRPr="000F52FF">
        <w:rPr>
          <w:rFonts w:ascii="Times New Roman" w:hAnsi="Times New Roman"/>
          <w:color w:val="000000"/>
          <w:sz w:val="24"/>
          <w:szCs w:val="24"/>
          <w:lang w:val="ru-RU"/>
        </w:rPr>
        <w:t>.</w:t>
      </w:r>
      <w:proofErr w:type="spellStart"/>
      <w:r w:rsidRPr="000F52FF">
        <w:rPr>
          <w:rFonts w:ascii="Times New Roman" w:hAnsi="Times New Roman"/>
          <w:color w:val="000000"/>
          <w:sz w:val="24"/>
          <w:szCs w:val="24"/>
        </w:rPr>
        <w:t>ru</w:t>
      </w:r>
      <w:proofErr w:type="spellEnd"/>
      <w:r w:rsidRPr="000F52FF">
        <w:rPr>
          <w:rStyle w:val="12"/>
          <w:lang w:val="ru-RU"/>
        </w:rPr>
        <w:t>.</w:t>
      </w:r>
    </w:p>
    <w:p w:rsidR="0078193D" w:rsidRPr="000F52FF" w:rsidRDefault="0078193D" w:rsidP="0078193D">
      <w:pPr>
        <w:pStyle w:val="a3"/>
        <w:ind w:firstLine="567"/>
        <w:jc w:val="both"/>
        <w:rPr>
          <w:rFonts w:ascii="Times New Roman" w:hAnsi="Times New Roman"/>
          <w:sz w:val="24"/>
          <w:szCs w:val="24"/>
          <w:lang w:val="ru-RU"/>
        </w:rPr>
      </w:pPr>
    </w:p>
    <w:p w:rsidR="0078193D" w:rsidRDefault="0078193D" w:rsidP="0078193D">
      <w:pPr>
        <w:pStyle w:val="a3"/>
        <w:ind w:firstLine="567"/>
        <w:jc w:val="both"/>
        <w:rPr>
          <w:rFonts w:ascii="Times New Roman" w:hAnsi="Times New Roman"/>
          <w:sz w:val="24"/>
          <w:szCs w:val="24"/>
          <w:lang w:val="ru-RU"/>
        </w:rPr>
      </w:pPr>
    </w:p>
    <w:p w:rsidR="0078193D" w:rsidRPr="000F52FF" w:rsidRDefault="0078193D" w:rsidP="0078193D">
      <w:pPr>
        <w:pStyle w:val="a3"/>
        <w:ind w:firstLine="567"/>
        <w:jc w:val="both"/>
        <w:rPr>
          <w:rFonts w:ascii="Times New Roman" w:hAnsi="Times New Roman"/>
          <w:sz w:val="24"/>
          <w:szCs w:val="24"/>
          <w:lang w:val="ru-RU"/>
        </w:rPr>
      </w:pPr>
    </w:p>
    <w:p w:rsidR="0078193D" w:rsidRPr="000F52FF" w:rsidRDefault="0078193D" w:rsidP="0078193D">
      <w:pPr>
        <w:jc w:val="both"/>
        <w:rPr>
          <w:rFonts w:ascii="Times New Roman" w:hAnsi="Times New Roman"/>
        </w:rPr>
      </w:pPr>
      <w:r w:rsidRPr="000F52FF">
        <w:rPr>
          <w:rFonts w:ascii="Times New Roman" w:hAnsi="Times New Roman"/>
        </w:rPr>
        <w:t xml:space="preserve">Председатель сельского совета </w:t>
      </w:r>
      <w:r w:rsidRPr="000F52FF">
        <w:rPr>
          <w:rFonts w:ascii="Times New Roman" w:hAnsi="Times New Roman"/>
        </w:rPr>
        <w:tab/>
      </w:r>
      <w:r w:rsidRPr="000F52FF">
        <w:rPr>
          <w:rFonts w:ascii="Times New Roman" w:hAnsi="Times New Roman"/>
        </w:rPr>
        <w:tab/>
      </w:r>
      <w:r w:rsidRPr="000F52FF">
        <w:rPr>
          <w:rFonts w:ascii="Times New Roman" w:hAnsi="Times New Roman"/>
        </w:rPr>
        <w:tab/>
      </w:r>
      <w:r w:rsidRPr="000F52FF">
        <w:rPr>
          <w:rFonts w:ascii="Times New Roman" w:hAnsi="Times New Roman"/>
        </w:rPr>
        <w:tab/>
        <w:t xml:space="preserve">                                       А.А. </w:t>
      </w:r>
      <w:proofErr w:type="spellStart"/>
      <w:r w:rsidRPr="000F52FF">
        <w:rPr>
          <w:rFonts w:ascii="Times New Roman" w:hAnsi="Times New Roman"/>
        </w:rPr>
        <w:t>Конохов</w:t>
      </w:r>
      <w:proofErr w:type="spellEnd"/>
    </w:p>
    <w:p w:rsidR="0078193D" w:rsidRPr="00064FE4" w:rsidRDefault="0078193D" w:rsidP="0078193D">
      <w:pPr>
        <w:widowControl w:val="0"/>
        <w:tabs>
          <w:tab w:val="left" w:pos="7060"/>
        </w:tabs>
        <w:autoSpaceDE w:val="0"/>
        <w:autoSpaceDN w:val="0"/>
        <w:adjustRightInd w:val="0"/>
        <w:rPr>
          <w:rFonts w:ascii="Times New Roman" w:hAnsi="Times New Roman"/>
          <w:sz w:val="28"/>
          <w:szCs w:val="28"/>
        </w:rPr>
        <w:sectPr w:rsidR="0078193D" w:rsidRPr="00064FE4" w:rsidSect="000F52FF">
          <w:pgSz w:w="11900" w:h="16838"/>
          <w:pgMar w:top="849" w:right="701" w:bottom="1440" w:left="1700" w:header="720" w:footer="720" w:gutter="0"/>
          <w:cols w:space="720" w:equalWidth="0">
            <w:col w:w="9499"/>
          </w:cols>
          <w:noEndnote/>
        </w:sectPr>
      </w:pPr>
      <w:r>
        <w:rPr>
          <w:rFonts w:ascii="Times New Roman" w:hAnsi="Times New Roman"/>
          <w:sz w:val="28"/>
          <w:szCs w:val="28"/>
        </w:rPr>
        <w:t xml:space="preserve"> </w:t>
      </w:r>
    </w:p>
    <w:p w:rsidR="0078193D" w:rsidRPr="00A11412" w:rsidRDefault="0078193D" w:rsidP="0078193D">
      <w:pPr>
        <w:widowControl w:val="0"/>
        <w:autoSpaceDE w:val="0"/>
        <w:autoSpaceDN w:val="0"/>
        <w:adjustRightInd w:val="0"/>
        <w:spacing w:line="8" w:lineRule="exact"/>
        <w:ind w:firstLine="567"/>
        <w:rPr>
          <w:rFonts w:ascii="Times New Roman" w:hAnsi="Times New Roman"/>
        </w:rPr>
      </w:pPr>
      <w:bookmarkStart w:id="0" w:name="page3"/>
      <w:bookmarkStart w:id="1" w:name="page31"/>
      <w:bookmarkEnd w:id="0"/>
      <w:bookmarkEnd w:id="1"/>
    </w:p>
    <w:p w:rsidR="0078193D" w:rsidRPr="00A11412" w:rsidRDefault="0078193D" w:rsidP="0078193D">
      <w:pPr>
        <w:widowControl w:val="0"/>
        <w:autoSpaceDE w:val="0"/>
        <w:autoSpaceDN w:val="0"/>
        <w:adjustRightInd w:val="0"/>
        <w:spacing w:line="8" w:lineRule="exact"/>
        <w:ind w:firstLine="567"/>
        <w:rPr>
          <w:rFonts w:ascii="Times New Roman" w:hAnsi="Times New Roman"/>
        </w:rPr>
      </w:pPr>
    </w:p>
    <w:p w:rsidR="0078193D" w:rsidRPr="00A11412" w:rsidRDefault="0078193D" w:rsidP="0078193D">
      <w:pPr>
        <w:widowControl w:val="0"/>
        <w:autoSpaceDE w:val="0"/>
        <w:autoSpaceDN w:val="0"/>
        <w:adjustRightInd w:val="0"/>
        <w:spacing w:line="8" w:lineRule="exact"/>
        <w:ind w:firstLine="567"/>
        <w:rPr>
          <w:rFonts w:ascii="Times New Roman" w:hAnsi="Times New Roman"/>
        </w:rPr>
      </w:pPr>
      <w:r w:rsidRPr="00A11412">
        <w:rPr>
          <w:rFonts w:ascii="Times New Roman" w:hAnsi="Times New Roman"/>
        </w:rPr>
        <w:t xml:space="preserve">решению сессии 1 созыва </w:t>
      </w:r>
      <w:proofErr w:type="spellStart"/>
      <w:r w:rsidRPr="00A11412">
        <w:rPr>
          <w:rFonts w:ascii="Times New Roman" w:hAnsi="Times New Roman"/>
        </w:rPr>
        <w:t>Лиственского</w:t>
      </w:r>
      <w:proofErr w:type="spellEnd"/>
      <w:r w:rsidRPr="00A11412">
        <w:rPr>
          <w:rFonts w:ascii="Times New Roman" w:hAnsi="Times New Roman"/>
        </w:rPr>
        <w:t xml:space="preserve"> сельского совета </w:t>
      </w:r>
      <w:proofErr w:type="gramStart"/>
      <w:r w:rsidRPr="00A11412">
        <w:rPr>
          <w:rFonts w:ascii="Times New Roman" w:hAnsi="Times New Roman"/>
        </w:rPr>
        <w:t>от</w:t>
      </w:r>
      <w:proofErr w:type="gramEnd"/>
      <w:r w:rsidRPr="00A11412">
        <w:rPr>
          <w:rFonts w:ascii="Times New Roman" w:hAnsi="Times New Roman"/>
        </w:rPr>
        <w:t xml:space="preserve"> ______________________</w:t>
      </w:r>
    </w:p>
    <w:p w:rsidR="0078193D" w:rsidRPr="00A11412" w:rsidRDefault="0078193D" w:rsidP="0078193D">
      <w:pPr>
        <w:widowControl w:val="0"/>
        <w:autoSpaceDE w:val="0"/>
        <w:autoSpaceDN w:val="0"/>
        <w:adjustRightInd w:val="0"/>
        <w:ind w:left="4678"/>
        <w:rPr>
          <w:rFonts w:ascii="Times New Roman" w:hAnsi="Times New Roman"/>
          <w:b/>
          <w:bCs/>
        </w:rPr>
      </w:pPr>
      <w:r w:rsidRPr="00A11412">
        <w:rPr>
          <w:rFonts w:ascii="Times New Roman" w:hAnsi="Times New Roman"/>
          <w:b/>
          <w:bCs/>
        </w:rPr>
        <w:t>Приложение к решению</w:t>
      </w:r>
    </w:p>
    <w:p w:rsidR="0078193D" w:rsidRPr="00A11412" w:rsidRDefault="0078193D" w:rsidP="0078193D">
      <w:pPr>
        <w:widowControl w:val="0"/>
        <w:autoSpaceDE w:val="0"/>
        <w:autoSpaceDN w:val="0"/>
        <w:adjustRightInd w:val="0"/>
        <w:ind w:left="4678"/>
        <w:rPr>
          <w:rFonts w:ascii="Times New Roman" w:hAnsi="Times New Roman"/>
          <w:b/>
          <w:bCs/>
        </w:rPr>
      </w:pPr>
      <w:r w:rsidRPr="00A11412">
        <w:rPr>
          <w:rFonts w:ascii="Times New Roman" w:hAnsi="Times New Roman"/>
          <w:b/>
          <w:bCs/>
        </w:rPr>
        <w:t>27-ой сессии 1-го созыва Нижнегорского сель</w:t>
      </w:r>
      <w:r w:rsidR="0035234D">
        <w:rPr>
          <w:rFonts w:ascii="Times New Roman" w:hAnsi="Times New Roman"/>
          <w:b/>
          <w:bCs/>
        </w:rPr>
        <w:t>ского совета от 03.03.2016 № 177</w:t>
      </w:r>
    </w:p>
    <w:p w:rsidR="0078193D" w:rsidRPr="00A11412" w:rsidRDefault="0078193D" w:rsidP="0078193D">
      <w:pPr>
        <w:widowControl w:val="0"/>
        <w:autoSpaceDE w:val="0"/>
        <w:autoSpaceDN w:val="0"/>
        <w:adjustRightInd w:val="0"/>
        <w:ind w:firstLine="567"/>
        <w:jc w:val="center"/>
        <w:rPr>
          <w:rFonts w:ascii="Times New Roman" w:hAnsi="Times New Roman"/>
          <w:b/>
          <w:bCs/>
        </w:rPr>
      </w:pPr>
    </w:p>
    <w:p w:rsidR="0078193D" w:rsidRPr="00A11412" w:rsidRDefault="0078193D" w:rsidP="0078193D">
      <w:pPr>
        <w:widowControl w:val="0"/>
        <w:autoSpaceDE w:val="0"/>
        <w:autoSpaceDN w:val="0"/>
        <w:adjustRightInd w:val="0"/>
        <w:ind w:firstLine="567"/>
        <w:jc w:val="center"/>
        <w:rPr>
          <w:rFonts w:ascii="Times New Roman" w:hAnsi="Times New Roman"/>
          <w:b/>
          <w:bCs/>
        </w:rPr>
      </w:pPr>
    </w:p>
    <w:p w:rsidR="0078193D" w:rsidRPr="00A11412" w:rsidRDefault="0078193D" w:rsidP="0078193D">
      <w:pPr>
        <w:widowControl w:val="0"/>
        <w:autoSpaceDE w:val="0"/>
        <w:autoSpaceDN w:val="0"/>
        <w:adjustRightInd w:val="0"/>
        <w:ind w:firstLine="567"/>
        <w:jc w:val="center"/>
        <w:rPr>
          <w:rFonts w:ascii="Times New Roman" w:hAnsi="Times New Roman"/>
        </w:rPr>
      </w:pPr>
      <w:r w:rsidRPr="00A11412">
        <w:rPr>
          <w:rFonts w:ascii="Times New Roman" w:hAnsi="Times New Roman"/>
          <w:b/>
          <w:bCs/>
        </w:rPr>
        <w:t xml:space="preserve">ПОРЯДОК ПРИЗНАНИЯ ГРАЖДАН </w:t>
      </w:r>
      <w:proofErr w:type="gramStart"/>
      <w:r w:rsidRPr="00A11412">
        <w:rPr>
          <w:rFonts w:ascii="Times New Roman" w:hAnsi="Times New Roman"/>
          <w:b/>
          <w:bCs/>
        </w:rPr>
        <w:t>МАЛОИМУЩИМИ</w:t>
      </w:r>
      <w:proofErr w:type="gramEnd"/>
      <w:r w:rsidRPr="00A11412">
        <w:rPr>
          <w:rFonts w:ascii="Times New Roman" w:hAnsi="Times New Roman"/>
          <w:b/>
          <w:bCs/>
        </w:rPr>
        <w:t xml:space="preserve"> В ЦЕЛЯХ ПОСТАНОВКИ НА УЧЕТ В КАЧЕСТВЕ НУЖДАЮЩИХСЯ В ЖИЛЫХ ПОМЕЩЕНИЯХ, ПРЕДОСТАВЛЯЕМЫХ ПО ДОГОВОРАМ СОЦИАЛЬНОГО НАЙМА</w:t>
      </w:r>
    </w:p>
    <w:p w:rsidR="0078193D" w:rsidRPr="00A11412" w:rsidRDefault="0078193D" w:rsidP="0078193D">
      <w:pPr>
        <w:widowControl w:val="0"/>
        <w:autoSpaceDE w:val="0"/>
        <w:autoSpaceDN w:val="0"/>
        <w:adjustRightInd w:val="0"/>
        <w:spacing w:line="299" w:lineRule="exact"/>
        <w:ind w:firstLine="567"/>
        <w:jc w:val="center"/>
        <w:rPr>
          <w:rFonts w:ascii="Times New Roman" w:hAnsi="Times New Roman"/>
        </w:rPr>
      </w:pPr>
    </w:p>
    <w:p w:rsidR="0078193D" w:rsidRPr="00A11412" w:rsidRDefault="0078193D" w:rsidP="0078193D">
      <w:pPr>
        <w:widowControl w:val="0"/>
        <w:autoSpaceDE w:val="0"/>
        <w:autoSpaceDN w:val="0"/>
        <w:adjustRightInd w:val="0"/>
        <w:ind w:firstLine="567"/>
        <w:jc w:val="center"/>
        <w:rPr>
          <w:rFonts w:ascii="Times New Roman" w:hAnsi="Times New Roman"/>
        </w:rPr>
      </w:pPr>
      <w:r w:rsidRPr="00A11412">
        <w:rPr>
          <w:rFonts w:ascii="Times New Roman" w:hAnsi="Times New Roman"/>
          <w:b/>
          <w:bCs/>
        </w:rPr>
        <w:t>I. ОБЩИЕ ПОЛОЖЕНИЯ</w:t>
      </w:r>
    </w:p>
    <w:p w:rsidR="0078193D" w:rsidRPr="00A11412" w:rsidRDefault="0078193D" w:rsidP="0078193D">
      <w:pPr>
        <w:widowControl w:val="0"/>
        <w:autoSpaceDE w:val="0"/>
        <w:autoSpaceDN w:val="0"/>
        <w:adjustRightInd w:val="0"/>
        <w:spacing w:line="356" w:lineRule="exact"/>
        <w:ind w:firstLine="567"/>
        <w:rPr>
          <w:rFonts w:ascii="Times New Roman" w:hAnsi="Times New Roman"/>
        </w:rPr>
      </w:pP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proofErr w:type="gramStart"/>
      <w:r w:rsidRPr="00A11412">
        <w:rPr>
          <w:rFonts w:ascii="Times New Roman" w:hAnsi="Times New Roman"/>
        </w:rPr>
        <w:t>Настоящее Положение разработано в соответствии с Законом Республики Крым № 130-ЗРК/2015 от 06 июля 2015 года «О регулировании некоторых вопросов в области жилищных отношений в Республики Крым» (далее - Закон), Жилищным кодексом Российской Федерации, с целью определения порядка учета граждан, нуждающихся в улучшении жилищных условий, предоставления в установленном порядке малоимущим гражданам по договорам социального найма жилых помещений муниципального жилищного фонда.</w:t>
      </w:r>
      <w:proofErr w:type="gramEnd"/>
    </w:p>
    <w:p w:rsidR="0078193D" w:rsidRPr="00A11412" w:rsidRDefault="0078193D" w:rsidP="0078193D">
      <w:pPr>
        <w:numPr>
          <w:ilvl w:val="0"/>
          <w:numId w:val="5"/>
        </w:numPr>
        <w:ind w:left="0" w:firstLine="567"/>
        <w:jc w:val="both"/>
        <w:rPr>
          <w:rFonts w:ascii="Times New Roman" w:hAnsi="Times New Roman"/>
        </w:rPr>
      </w:pPr>
      <w:proofErr w:type="gramStart"/>
      <w:r w:rsidRPr="00A11412">
        <w:rPr>
          <w:rFonts w:ascii="Times New Roman" w:hAnsi="Times New Roman"/>
        </w:rPr>
        <w:t xml:space="preserve">В целях настоящего Положения малоимущими </w:t>
      </w:r>
      <w:r w:rsidRPr="00A11412">
        <w:rPr>
          <w:rStyle w:val="FontStyle11"/>
        </w:rPr>
        <w:t>в целях принятия их на учет в качестве нуждающихся в жилых помещениях</w:t>
      </w:r>
      <w:proofErr w:type="gramEnd"/>
      <w:r w:rsidRPr="00A11412">
        <w:rPr>
          <w:rFonts w:ascii="Times New Roman" w:hAnsi="Times New Roman"/>
        </w:rPr>
        <w:t xml:space="preserve"> признаются граждане при одновременном выполнении двух условий:</w:t>
      </w:r>
    </w:p>
    <w:p w:rsidR="0078193D" w:rsidRPr="00A11412" w:rsidRDefault="0078193D" w:rsidP="0078193D">
      <w:pPr>
        <w:numPr>
          <w:ilvl w:val="1"/>
          <w:numId w:val="5"/>
        </w:numPr>
        <w:ind w:left="0" w:firstLine="567"/>
        <w:jc w:val="both"/>
        <w:rPr>
          <w:rFonts w:ascii="Times New Roman" w:hAnsi="Times New Roman"/>
        </w:rPr>
      </w:pPr>
      <w:r w:rsidRPr="00A11412">
        <w:rPr>
          <w:rFonts w:ascii="Times New Roman" w:hAnsi="Times New Roman"/>
        </w:rPr>
        <w:t xml:space="preserve"> среднемесячный доход на каждого члена семьи (одиноко проживающего гражданина) не превышает минимальный прожиточный уровень на душу населения, официально установленный нормативным правовым актом Совета министров Республики Крым об установлении величины прожиточного  минимума на душу населения и по основным социально-демографическим группам населения в Республике Крым за конкретный квартал года. </w:t>
      </w:r>
    </w:p>
    <w:p w:rsidR="0078193D" w:rsidRPr="00A11412" w:rsidRDefault="0078193D" w:rsidP="0078193D">
      <w:pPr>
        <w:ind w:firstLine="567"/>
        <w:jc w:val="both"/>
        <w:rPr>
          <w:rFonts w:ascii="Times New Roman" w:hAnsi="Times New Roman"/>
        </w:rPr>
      </w:pPr>
      <w:r w:rsidRPr="00A11412">
        <w:rPr>
          <w:rFonts w:ascii="Times New Roman" w:hAnsi="Times New Roman"/>
        </w:rPr>
        <w:t>2.2 стоимость находящегося в собственности и подлежащего налогообложению движимого и недвижимого имущества на каждого члена семьи (одиноко проживающего гражданина) не превышает пятнадцатикратную среднюю рыночную стоимость 1 квадратного метра общей площади жилого помещения по Республике Крым, устанавливаемую Министерством строительства и жилищно-коммунального хозяйства Российской Федерации.</w:t>
      </w:r>
    </w:p>
    <w:p w:rsidR="0078193D" w:rsidRPr="00A11412" w:rsidRDefault="0078193D" w:rsidP="0078193D">
      <w:pPr>
        <w:widowControl w:val="0"/>
        <w:overflowPunct w:val="0"/>
        <w:autoSpaceDE w:val="0"/>
        <w:autoSpaceDN w:val="0"/>
        <w:adjustRightInd w:val="0"/>
        <w:spacing w:line="212" w:lineRule="auto"/>
        <w:ind w:firstLine="567"/>
        <w:rPr>
          <w:rFonts w:ascii="Times New Roman" w:hAnsi="Times New Roman"/>
          <w:b/>
          <w:bCs/>
        </w:rPr>
      </w:pPr>
    </w:p>
    <w:p w:rsidR="0078193D" w:rsidRPr="00A11412" w:rsidRDefault="0078193D" w:rsidP="0078193D">
      <w:pPr>
        <w:widowControl w:val="0"/>
        <w:overflowPunct w:val="0"/>
        <w:autoSpaceDE w:val="0"/>
        <w:autoSpaceDN w:val="0"/>
        <w:adjustRightInd w:val="0"/>
        <w:spacing w:line="212" w:lineRule="auto"/>
        <w:ind w:firstLine="567"/>
        <w:jc w:val="center"/>
        <w:rPr>
          <w:rFonts w:ascii="Times New Roman" w:hAnsi="Times New Roman"/>
        </w:rPr>
      </w:pPr>
      <w:r w:rsidRPr="00A11412">
        <w:rPr>
          <w:rFonts w:ascii="Times New Roman" w:hAnsi="Times New Roman"/>
          <w:b/>
          <w:bCs/>
        </w:rPr>
        <w:t>III. УЧЕТ РАЗМЕРА ДОХОДА, ПРИХОДЯЩЕГОСЯ НА КАЖДОГО ЧЛЕНА СЕМЬИ (ОДИНОКО ПРОЖИВАЮЩЕГО ГРАЖДАНИНА)</w:t>
      </w:r>
    </w:p>
    <w:p w:rsidR="0078193D" w:rsidRPr="00A11412" w:rsidRDefault="0078193D" w:rsidP="0078193D">
      <w:pPr>
        <w:widowControl w:val="0"/>
        <w:overflowPunct w:val="0"/>
        <w:autoSpaceDE w:val="0"/>
        <w:autoSpaceDN w:val="0"/>
        <w:adjustRightInd w:val="0"/>
        <w:spacing w:line="233" w:lineRule="auto"/>
        <w:ind w:firstLine="567"/>
        <w:jc w:val="both"/>
        <w:rPr>
          <w:rFonts w:ascii="Times New Roman" w:hAnsi="Times New Roman"/>
        </w:rPr>
      </w:pP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r w:rsidRPr="00A11412">
        <w:rPr>
          <w:rFonts w:ascii="Times New Roman" w:hAnsi="Times New Roman"/>
        </w:rPr>
        <w:t xml:space="preserve">Учет размера дохода семьи (одиноко проживающего гражданина) производится на основании сведений о составе семьи, доходах членов семьи (одиноко проживающего гражданина) и стоимости имущества, принадлежащего им на праве собственности и являющегося объектом налогообложения. </w:t>
      </w: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r w:rsidRPr="00A11412">
        <w:rPr>
          <w:rFonts w:ascii="Times New Roman" w:hAnsi="Times New Roman"/>
        </w:rPr>
        <w:t xml:space="preserve">Расчет размера дохода каждого члена семьи в целях признания граждан </w:t>
      </w:r>
      <w:proofErr w:type="gramStart"/>
      <w:r w:rsidRPr="00A11412">
        <w:rPr>
          <w:rFonts w:ascii="Times New Roman" w:hAnsi="Times New Roman"/>
        </w:rPr>
        <w:t>малоимущими</w:t>
      </w:r>
      <w:proofErr w:type="gramEnd"/>
      <w:r w:rsidRPr="00A11412">
        <w:rPr>
          <w:rFonts w:ascii="Times New Roman" w:hAnsi="Times New Roman"/>
        </w:rPr>
        <w:t xml:space="preserve"> производится на основании расчета среднедушевого месячного дохода членов семьи, определяемого на основании совокупного дохода семьи за календарный год (12 месяцев). </w:t>
      </w: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r w:rsidRPr="00A11412">
        <w:rPr>
          <w:rFonts w:ascii="Times New Roman" w:hAnsi="Times New Roman"/>
        </w:rPr>
        <w:t xml:space="preserve">Среднедушевой месячный доход одного члена семьи (далее - среднедушевой доход) в целях настоящей статьи рассчитывается путем деления совокупного дохода всех членов семьи за последний календарный год, предшествовавший началу года подачи заявления о принятии на учет, на 12 месяцев и на число всех членов семьи. </w:t>
      </w: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r w:rsidRPr="00A11412">
        <w:rPr>
          <w:rFonts w:ascii="Times New Roman" w:hAnsi="Times New Roman"/>
        </w:rPr>
        <w:t xml:space="preserve">Среднедушевой месячный доход одиноко проживающего гражданина в целях настоящего Закона рассчитывается путем деления его совокупного дохода за </w:t>
      </w:r>
      <w:r w:rsidRPr="00A11412">
        <w:rPr>
          <w:rFonts w:ascii="Times New Roman" w:hAnsi="Times New Roman"/>
        </w:rPr>
        <w:lastRenderedPageBreak/>
        <w:t xml:space="preserve">последний календарный год, предшествовавший началу года подачи заявления о принятии на учет, на 12 месяцев. </w:t>
      </w:r>
    </w:p>
    <w:p w:rsidR="0078193D" w:rsidRPr="00A11412" w:rsidRDefault="0078193D" w:rsidP="0078193D">
      <w:pPr>
        <w:widowControl w:val="0"/>
        <w:overflowPunct w:val="0"/>
        <w:autoSpaceDE w:val="0"/>
        <w:autoSpaceDN w:val="0"/>
        <w:adjustRightInd w:val="0"/>
        <w:spacing w:line="233" w:lineRule="auto"/>
        <w:ind w:firstLine="567"/>
        <w:jc w:val="both"/>
        <w:rPr>
          <w:rFonts w:ascii="Times New Roman" w:hAnsi="Times New Roman"/>
        </w:rPr>
      </w:pPr>
    </w:p>
    <w:p w:rsidR="0078193D" w:rsidRPr="00A11412" w:rsidRDefault="0078193D" w:rsidP="0078193D">
      <w:pPr>
        <w:widowControl w:val="0"/>
        <w:overflowPunct w:val="0"/>
        <w:autoSpaceDE w:val="0"/>
        <w:autoSpaceDN w:val="0"/>
        <w:adjustRightInd w:val="0"/>
        <w:spacing w:line="221" w:lineRule="auto"/>
        <w:ind w:firstLine="567"/>
        <w:jc w:val="center"/>
        <w:rPr>
          <w:rFonts w:ascii="Times New Roman" w:hAnsi="Times New Roman"/>
        </w:rPr>
      </w:pPr>
      <w:r w:rsidRPr="00A11412">
        <w:rPr>
          <w:rFonts w:ascii="Times New Roman" w:hAnsi="Times New Roman"/>
          <w:b/>
          <w:bCs/>
        </w:rPr>
        <w:t xml:space="preserve">IV. </w:t>
      </w:r>
      <w:proofErr w:type="gramStart"/>
      <w:r w:rsidRPr="00A11412">
        <w:rPr>
          <w:rFonts w:ascii="Times New Roman" w:hAnsi="Times New Roman"/>
          <w:b/>
          <w:bCs/>
        </w:rPr>
        <w:t>ВИДЫ УЧИТЫВАЕМЫХ ДОХОДОВ, ПРИХОДЯЩИХСЯ НА КАЖДОГО ЧЛЕНА СЕМЬИ (ОДИНОКО ПРОЖИВАЮЩЕГО ГРАЖДАНИНА</w:t>
      </w:r>
      <w:proofErr w:type="gramEnd"/>
    </w:p>
    <w:p w:rsidR="0078193D" w:rsidRPr="00A11412" w:rsidRDefault="0078193D" w:rsidP="0078193D">
      <w:pPr>
        <w:widowControl w:val="0"/>
        <w:overflowPunct w:val="0"/>
        <w:autoSpaceDE w:val="0"/>
        <w:autoSpaceDN w:val="0"/>
        <w:adjustRightInd w:val="0"/>
        <w:spacing w:line="233" w:lineRule="auto"/>
        <w:ind w:firstLine="567"/>
        <w:jc w:val="both"/>
        <w:rPr>
          <w:rFonts w:ascii="Times New Roman" w:hAnsi="Times New Roman"/>
        </w:rPr>
      </w:pP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proofErr w:type="gramStart"/>
      <w:r w:rsidRPr="00A11412">
        <w:rPr>
          <w:rFonts w:ascii="Times New Roman" w:hAnsi="Times New Roman"/>
        </w:rPr>
        <w:t>Совокупный доход каждого члена семьи (одиноко проживающего гражданина) в целях Закона Республики Крым № 130-ЗРК/2015 от 06 июля 2015 года «О регулировании некоторых вопросов в области жилищных отношений в Республике</w:t>
      </w:r>
      <w:bookmarkStart w:id="2" w:name="page33"/>
      <w:bookmarkEnd w:id="2"/>
      <w:r w:rsidRPr="00A11412">
        <w:rPr>
          <w:rFonts w:ascii="Times New Roman" w:hAnsi="Times New Roman"/>
        </w:rPr>
        <w:t xml:space="preserve"> Крым» исчисляется в соответствии со статьями 6-12 Федерального закона от 5 апреля 2003 года № 44-ФЗ "О порядке учета доходов и расчета среднедушевого дохода семьи и дохода одиноко проживающего гражданина для</w:t>
      </w:r>
      <w:proofErr w:type="gramEnd"/>
      <w:r w:rsidRPr="00A11412">
        <w:rPr>
          <w:rFonts w:ascii="Times New Roman" w:hAnsi="Times New Roman"/>
        </w:rPr>
        <w:t xml:space="preserve"> признания их </w:t>
      </w:r>
      <w:proofErr w:type="gramStart"/>
      <w:r w:rsidRPr="00A11412">
        <w:rPr>
          <w:rFonts w:ascii="Times New Roman" w:hAnsi="Times New Roman"/>
        </w:rPr>
        <w:t>малоимущими</w:t>
      </w:r>
      <w:proofErr w:type="gramEnd"/>
      <w:r w:rsidRPr="00A11412">
        <w:rPr>
          <w:rFonts w:ascii="Times New Roman" w:hAnsi="Times New Roman"/>
        </w:rPr>
        <w:t xml:space="preserve"> и оказания им государственной социальной помощи".</w:t>
      </w: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proofErr w:type="gramStart"/>
      <w:r w:rsidRPr="00A11412">
        <w:rPr>
          <w:rFonts w:ascii="Times New Roman" w:hAnsi="Times New Roman"/>
        </w:rPr>
        <w:t>Для исчисления совокупного дохода каждого члена семьи (одиноко проживающего гражданина) используются виды доходов, указанные в перечне,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w:t>
      </w:r>
      <w:proofErr w:type="gramEnd"/>
      <w:r w:rsidRPr="00A11412">
        <w:rPr>
          <w:rFonts w:ascii="Times New Roman" w:hAnsi="Times New Roman"/>
        </w:rPr>
        <w:t xml:space="preserve"> органами государственной власти Российской Федерации, органами государственной власти Республики Крым, органами местного самоуправления, организациями. </w:t>
      </w: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r w:rsidRPr="00A11412">
        <w:rPr>
          <w:rFonts w:ascii="Times New Roman" w:hAnsi="Times New Roman"/>
        </w:rPr>
        <w:t xml:space="preserve">Доходы, полученные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учитываются в сумме доходов семьи (одиноко проживающего гражданина) в порядке, установленном Советом министров Республики Крым. </w:t>
      </w: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r w:rsidRPr="00A11412">
        <w:rPr>
          <w:rFonts w:ascii="Times New Roman" w:hAnsi="Times New Roman"/>
        </w:rPr>
        <w:t xml:space="preserve">Доходы, полученные от реализации плодов и продукции личного подсобного хозяйства, не учитываются в доходе семьи, если один из членов семьи является ребенком-инвалидом, инвалидом I или II группы или если в составе семьи отсутствуют трудоспособные члены семьи. </w:t>
      </w:r>
    </w:p>
    <w:p w:rsidR="0078193D" w:rsidRPr="00A11412" w:rsidRDefault="0078193D" w:rsidP="0078193D">
      <w:pPr>
        <w:widowControl w:val="0"/>
        <w:numPr>
          <w:ilvl w:val="0"/>
          <w:numId w:val="5"/>
        </w:numPr>
        <w:overflowPunct w:val="0"/>
        <w:autoSpaceDE w:val="0"/>
        <w:autoSpaceDN w:val="0"/>
        <w:adjustRightInd w:val="0"/>
        <w:spacing w:line="233" w:lineRule="auto"/>
        <w:ind w:left="0" w:firstLine="567"/>
        <w:jc w:val="both"/>
        <w:rPr>
          <w:rFonts w:ascii="Times New Roman" w:hAnsi="Times New Roman"/>
        </w:rPr>
      </w:pPr>
      <w:r w:rsidRPr="00A11412">
        <w:rPr>
          <w:rFonts w:ascii="Times New Roman" w:hAnsi="Times New Roman"/>
        </w:rPr>
        <w:t xml:space="preserve">К членам семьи малоимущего гражданина в целях настоящей статьи относятся лица, проживающие совместно с ним, в принадлежащем ему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в качестве членов своей семьи.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За основу исчисления среднедушевого дохода для граждан, получающих доход только от налоговых агентов - источников выплаты дохода, принимается доход, указанный в справке о доходах физического лица за соответствующий налоговый период.</w:t>
      </w:r>
    </w:p>
    <w:p w:rsidR="0078193D" w:rsidRPr="00A11412" w:rsidRDefault="0078193D" w:rsidP="0078193D">
      <w:pPr>
        <w:widowControl w:val="0"/>
        <w:overflowPunct w:val="0"/>
        <w:autoSpaceDE w:val="0"/>
        <w:autoSpaceDN w:val="0"/>
        <w:adjustRightInd w:val="0"/>
        <w:spacing w:line="232" w:lineRule="auto"/>
        <w:ind w:firstLine="567"/>
        <w:jc w:val="both"/>
        <w:rPr>
          <w:rFonts w:ascii="Times New Roman" w:hAnsi="Times New Roman"/>
        </w:rPr>
      </w:pPr>
    </w:p>
    <w:p w:rsidR="0078193D" w:rsidRPr="00A11412" w:rsidRDefault="0078193D" w:rsidP="0078193D">
      <w:pPr>
        <w:widowControl w:val="0"/>
        <w:overflowPunct w:val="0"/>
        <w:autoSpaceDE w:val="0"/>
        <w:autoSpaceDN w:val="0"/>
        <w:adjustRightInd w:val="0"/>
        <w:spacing w:line="221" w:lineRule="auto"/>
        <w:ind w:firstLine="567"/>
        <w:jc w:val="center"/>
        <w:rPr>
          <w:rFonts w:ascii="Times New Roman" w:hAnsi="Times New Roman"/>
        </w:rPr>
      </w:pPr>
      <w:r w:rsidRPr="00A11412">
        <w:rPr>
          <w:rFonts w:ascii="Times New Roman" w:hAnsi="Times New Roman"/>
          <w:b/>
          <w:bCs/>
        </w:rPr>
        <w:t>V. ПОРЯДОК ОПРЕДЕЛЕНИЯ СТОИМОСТИ ИМУЩЕСТВА, ПРИХОДЯЩЕГОСЯ НА КАЖДОГО ЧЛЕНА СЕМЬИ (ОДИНОКО ПРОЖИВАЮЩЕГО ГРАЖДАНИНА)</w:t>
      </w:r>
    </w:p>
    <w:p w:rsidR="0078193D" w:rsidRPr="00A11412" w:rsidRDefault="0078193D" w:rsidP="0078193D">
      <w:pPr>
        <w:widowControl w:val="0"/>
        <w:overflowPunct w:val="0"/>
        <w:autoSpaceDE w:val="0"/>
        <w:autoSpaceDN w:val="0"/>
        <w:adjustRightInd w:val="0"/>
        <w:spacing w:line="232" w:lineRule="auto"/>
        <w:ind w:firstLine="567"/>
        <w:jc w:val="both"/>
        <w:rPr>
          <w:rFonts w:ascii="Times New Roman" w:hAnsi="Times New Roman"/>
        </w:rPr>
      </w:pP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Стоимость недвижимого имущества (жилого дома, квартиры, дачи, иных строений и сооружений, земельных участков), принадлежащего гражданам на праве собственности и являющегося объектом налогообложения, в целях настоящего Порядка определяется по рыночной стоимости. Документом, подтверждающим стоимость недвижимого имущества, является акт оценки, оформленный в соответствии с законодательством, регулирующим оценочную деятельность в Российской Федерации.</w:t>
      </w:r>
      <w:bookmarkStart w:id="3" w:name="page35"/>
      <w:bookmarkEnd w:id="3"/>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Стоимость транспортных средств (наземных, водных, воздушных), зарегистрированных в установленном порядке за членами семьи (одиноко проживающим гражданином) и являющихся объектом налогообложения, в целях настоящего Порядка определяется по рыночной стоимости. Документом, подтверждающим стоимость </w:t>
      </w:r>
      <w:r w:rsidRPr="00A11412">
        <w:rPr>
          <w:rFonts w:ascii="Times New Roman" w:hAnsi="Times New Roman"/>
        </w:rPr>
        <w:lastRenderedPageBreak/>
        <w:t xml:space="preserve">транспортных средств, является акт оценки, оформленный в соответствии с законодательством, регулирующим оценочную деятельность в Российской Федерации.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Стоимость имущества, подлежащего налогообложению, приходящаяся на каждого члена семьи и используемая при признании гражданина малоимущим, рассчитывается путем деления совокупной стоимости выявленного налогооблагаемого имущества, находящегося в собственности у всех членов семьи, на количество членов семьи.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Стоимость имущества, подлежащего налогообложению, приходящаяся на одиноко проживающего гражданина и используемая при признании гражданина малоимущим, приравнивается к совокупной стоимости выявленного налогооблагаемого имущества, находящегося в собственности у одиноко проживающего гражданина. </w:t>
      </w:r>
    </w:p>
    <w:p w:rsidR="0078193D" w:rsidRPr="00A11412" w:rsidRDefault="0078193D" w:rsidP="0078193D">
      <w:pPr>
        <w:widowControl w:val="0"/>
        <w:autoSpaceDE w:val="0"/>
        <w:autoSpaceDN w:val="0"/>
        <w:adjustRightInd w:val="0"/>
        <w:spacing w:line="376" w:lineRule="exact"/>
        <w:ind w:firstLine="567"/>
        <w:rPr>
          <w:rFonts w:ascii="Times New Roman" w:hAnsi="Times New Roman"/>
          <w:color w:val="FF0000"/>
        </w:rPr>
      </w:pPr>
    </w:p>
    <w:p w:rsidR="0078193D" w:rsidRPr="00A11412" w:rsidRDefault="0078193D" w:rsidP="0078193D">
      <w:pPr>
        <w:widowControl w:val="0"/>
        <w:overflowPunct w:val="0"/>
        <w:autoSpaceDE w:val="0"/>
        <w:autoSpaceDN w:val="0"/>
        <w:adjustRightInd w:val="0"/>
        <w:spacing w:line="221" w:lineRule="auto"/>
        <w:ind w:firstLine="567"/>
        <w:jc w:val="center"/>
        <w:rPr>
          <w:rFonts w:ascii="Times New Roman" w:hAnsi="Times New Roman"/>
        </w:rPr>
      </w:pPr>
      <w:r w:rsidRPr="00A11412">
        <w:rPr>
          <w:rFonts w:ascii="Times New Roman" w:hAnsi="Times New Roman"/>
          <w:b/>
          <w:bCs/>
        </w:rPr>
        <w:t>VI. ОТДЕЛЬНЫЕ УСЛОВИЯ ОПРЕДЕЛЕНИЯ РАЗМЕРА СРЕДНЕДУШЕВОГО ДОХОДА И СТОИМОСТИ ИМУЩЕСТВА, ПОДЛЕЖАЩЕГО НАЛОГООБЛОЖЕНИЮ</w:t>
      </w:r>
    </w:p>
    <w:p w:rsidR="0078193D" w:rsidRPr="00A11412" w:rsidRDefault="0078193D" w:rsidP="0078193D">
      <w:pPr>
        <w:widowControl w:val="0"/>
        <w:overflowPunct w:val="0"/>
        <w:autoSpaceDE w:val="0"/>
        <w:autoSpaceDN w:val="0"/>
        <w:adjustRightInd w:val="0"/>
        <w:spacing w:line="232" w:lineRule="auto"/>
        <w:ind w:firstLine="567"/>
        <w:jc w:val="both"/>
        <w:rPr>
          <w:rFonts w:ascii="Times New Roman" w:hAnsi="Times New Roman"/>
        </w:rPr>
      </w:pP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Состав семьи гражданина определяется </w:t>
      </w:r>
      <w:proofErr w:type="gramStart"/>
      <w:r w:rsidRPr="00A11412">
        <w:rPr>
          <w:rFonts w:ascii="Times New Roman" w:hAnsi="Times New Roman"/>
        </w:rPr>
        <w:t>на дату подачи заявления о постановке на учет в качестве нуждающегося в жилом помещении</w:t>
      </w:r>
      <w:proofErr w:type="gramEnd"/>
      <w:r w:rsidRPr="00A11412">
        <w:rPr>
          <w:rFonts w:ascii="Times New Roman" w:hAnsi="Times New Roman"/>
        </w:rPr>
        <w:t xml:space="preserve">, предоставляемом по договору социального найма, и может изменяться в соответствии с представленными дополнительными сведениями на дату вынесения постановления  администрацией Нижнегорского сельского поселения о признании гражданина малоимущим и постановке его на учет.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При подсчете среднедушевого дохода семьи (одиноко проживающего гражданина) не учитываются доходы лиц, выбывших из состава семьи на день подачи заявления, в том числе проживавших в семье и выбывших в календарном периоде, учитываемом при исчислении дохода семьи.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При исчислении среднедушевого дохода семьи (одиноко проживающего гражданина) величина дохода учитывается на день принятия постановления администрацией Нижнегорского сельского поселения о признании граждан </w:t>
      </w:r>
      <w:proofErr w:type="gramStart"/>
      <w:r w:rsidRPr="00A11412">
        <w:rPr>
          <w:rFonts w:ascii="Times New Roman" w:hAnsi="Times New Roman"/>
        </w:rPr>
        <w:t>малоимущими</w:t>
      </w:r>
      <w:proofErr w:type="gramEnd"/>
      <w:r w:rsidRPr="00A11412">
        <w:rPr>
          <w:rFonts w:ascii="Times New Roman" w:hAnsi="Times New Roman"/>
        </w:rPr>
        <w:t xml:space="preserve"> и постановке на учет в качестве нуждающихся в жилых помещениях, предоставляемых по договорам социального найма. </w:t>
      </w:r>
      <w:bookmarkStart w:id="4" w:name="page37"/>
      <w:bookmarkEnd w:id="4"/>
    </w:p>
    <w:p w:rsidR="0078193D" w:rsidRPr="00A11412" w:rsidRDefault="0078193D" w:rsidP="0078193D">
      <w:pPr>
        <w:widowControl w:val="0"/>
        <w:overflowPunct w:val="0"/>
        <w:autoSpaceDE w:val="0"/>
        <w:autoSpaceDN w:val="0"/>
        <w:adjustRightInd w:val="0"/>
        <w:spacing w:line="232" w:lineRule="auto"/>
        <w:ind w:firstLine="567"/>
        <w:jc w:val="both"/>
        <w:rPr>
          <w:rFonts w:ascii="Times New Roman" w:hAnsi="Times New Roman"/>
        </w:rPr>
      </w:pPr>
    </w:p>
    <w:p w:rsidR="0078193D" w:rsidRPr="00A11412" w:rsidRDefault="0078193D" w:rsidP="0078193D">
      <w:pPr>
        <w:widowControl w:val="0"/>
        <w:overflowPunct w:val="0"/>
        <w:autoSpaceDE w:val="0"/>
        <w:autoSpaceDN w:val="0"/>
        <w:adjustRightInd w:val="0"/>
        <w:spacing w:line="225" w:lineRule="auto"/>
        <w:ind w:firstLine="567"/>
        <w:jc w:val="center"/>
        <w:rPr>
          <w:rFonts w:ascii="Times New Roman" w:hAnsi="Times New Roman"/>
        </w:rPr>
      </w:pPr>
      <w:r w:rsidRPr="00A11412">
        <w:rPr>
          <w:rFonts w:ascii="Times New Roman" w:hAnsi="Times New Roman"/>
          <w:b/>
          <w:bCs/>
        </w:rPr>
        <w:t xml:space="preserve">VII. ПОРЯДОК ПРИЗНАНИЯ ГРАЖДАН </w:t>
      </w:r>
      <w:proofErr w:type="gramStart"/>
      <w:r w:rsidRPr="00A11412">
        <w:rPr>
          <w:rFonts w:ascii="Times New Roman" w:hAnsi="Times New Roman"/>
          <w:b/>
          <w:bCs/>
        </w:rPr>
        <w:t>МАЛОИМУЩИМИ</w:t>
      </w:r>
      <w:proofErr w:type="gramEnd"/>
      <w:r w:rsidRPr="00A11412">
        <w:rPr>
          <w:rFonts w:ascii="Times New Roman" w:hAnsi="Times New Roman"/>
          <w:b/>
          <w:bCs/>
        </w:rPr>
        <w:t xml:space="preserve"> В ЦЕЛЯХ ПОСТАНОВКИ НА УЧЕТ В КАЧЕСТВЕ НУЖДАЮЩИХСЯ В ЖИЛЫХ ПОМЕЩЕНИЯХ, ПРЕДОСТАВЛЯЕМЫХ ПО ДОГОВОРАМ СОЦИАЛЬНОГО НАЙМА</w:t>
      </w:r>
    </w:p>
    <w:p w:rsidR="0078193D" w:rsidRPr="00A11412" w:rsidRDefault="0078193D" w:rsidP="0078193D">
      <w:pPr>
        <w:widowControl w:val="0"/>
        <w:overflowPunct w:val="0"/>
        <w:autoSpaceDE w:val="0"/>
        <w:autoSpaceDN w:val="0"/>
        <w:adjustRightInd w:val="0"/>
        <w:spacing w:line="232" w:lineRule="auto"/>
        <w:ind w:firstLine="567"/>
        <w:jc w:val="both"/>
        <w:rPr>
          <w:rFonts w:ascii="Times New Roman" w:hAnsi="Times New Roman"/>
        </w:rPr>
      </w:pP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proofErr w:type="gramStart"/>
      <w:r w:rsidRPr="00A11412">
        <w:rPr>
          <w:rFonts w:ascii="Times New Roman" w:hAnsi="Times New Roman"/>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осуществляется администрацией Нижнегорского сельского поселения на основании заявлений данных граждан (далее - заявление о признании граждан малоимущими), поданных ими в администрацию Нижнегорского сельского поселения либо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w:t>
      </w:r>
      <w:proofErr w:type="gramEnd"/>
      <w:r w:rsidRPr="00A11412">
        <w:rPr>
          <w:rFonts w:ascii="Times New Roman" w:hAnsi="Times New Roman"/>
        </w:rPr>
        <w:t xml:space="preserve"> </w:t>
      </w:r>
      <w:proofErr w:type="gramStart"/>
      <w:r w:rsidRPr="00A11412">
        <w:rPr>
          <w:rFonts w:ascii="Times New Roman" w:hAnsi="Times New Roman"/>
        </w:rPr>
        <w:t>порядке</w:t>
      </w:r>
      <w:proofErr w:type="gramEnd"/>
      <w:r w:rsidRPr="00A11412">
        <w:rPr>
          <w:rFonts w:ascii="Times New Roman" w:hAnsi="Times New Roman"/>
        </w:rPr>
        <w:t xml:space="preserve"> соглашением о взаимодействии между администрацией Нижнегорского сельского поселения и многофункциональным центром.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Заявление о признании граждан малоимущими подписывается заявителем и всеми полностью дееспособными членами его семьи.</w:t>
      </w:r>
    </w:p>
    <w:p w:rsidR="0078193D" w:rsidRPr="00A11412" w:rsidRDefault="0078193D" w:rsidP="0078193D">
      <w:pPr>
        <w:widowControl w:val="0"/>
        <w:tabs>
          <w:tab w:val="left" w:pos="993"/>
        </w:tabs>
        <w:overflowPunct w:val="0"/>
        <w:autoSpaceDE w:val="0"/>
        <w:autoSpaceDN w:val="0"/>
        <w:adjustRightInd w:val="0"/>
        <w:spacing w:line="214" w:lineRule="auto"/>
        <w:ind w:firstLine="567"/>
        <w:jc w:val="both"/>
        <w:rPr>
          <w:rFonts w:ascii="Times New Roman" w:hAnsi="Times New Roman"/>
        </w:rPr>
      </w:pPr>
      <w:r w:rsidRPr="00A11412">
        <w:rPr>
          <w:rFonts w:ascii="Times New Roman" w:hAnsi="Times New Roman"/>
        </w:rPr>
        <w:t xml:space="preserve">Заявления о признании граждан малоимущими от имени недееспособных граждан подписываются их законными представителями.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Одновременно с заявлением о признании граждан малоимущими должны быть представлены: </w:t>
      </w:r>
    </w:p>
    <w:p w:rsidR="0078193D" w:rsidRPr="00A11412" w:rsidRDefault="0078193D" w:rsidP="0078193D">
      <w:pPr>
        <w:widowControl w:val="0"/>
        <w:numPr>
          <w:ilvl w:val="0"/>
          <w:numId w:val="1"/>
        </w:numPr>
        <w:tabs>
          <w:tab w:val="clear" w:pos="720"/>
          <w:tab w:val="num" w:pos="329"/>
          <w:tab w:val="left" w:pos="993"/>
        </w:tabs>
        <w:overflowPunct w:val="0"/>
        <w:autoSpaceDE w:val="0"/>
        <w:autoSpaceDN w:val="0"/>
        <w:adjustRightInd w:val="0"/>
        <w:spacing w:line="227" w:lineRule="auto"/>
        <w:ind w:left="0" w:firstLine="567"/>
        <w:jc w:val="both"/>
        <w:rPr>
          <w:rFonts w:ascii="Times New Roman" w:hAnsi="Times New Roman"/>
        </w:rPr>
      </w:pPr>
      <w:r w:rsidRPr="00A11412">
        <w:rPr>
          <w:rFonts w:ascii="Times New Roman" w:hAnsi="Times New Roman"/>
        </w:rPr>
        <w:t xml:space="preserve">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w:t>
      </w:r>
      <w:r w:rsidRPr="00A11412">
        <w:rPr>
          <w:rFonts w:ascii="Times New Roman" w:hAnsi="Times New Roman"/>
        </w:rPr>
        <w:lastRenderedPageBreak/>
        <w:t xml:space="preserve">рождении, другие установленные законодательством документы, устанавливающие личность); </w:t>
      </w:r>
    </w:p>
    <w:p w:rsidR="0078193D" w:rsidRPr="00A11412" w:rsidRDefault="0078193D" w:rsidP="0078193D">
      <w:pPr>
        <w:widowControl w:val="0"/>
        <w:numPr>
          <w:ilvl w:val="0"/>
          <w:numId w:val="1"/>
        </w:numPr>
        <w:tabs>
          <w:tab w:val="clear" w:pos="720"/>
          <w:tab w:val="num" w:pos="396"/>
          <w:tab w:val="left" w:pos="993"/>
        </w:tabs>
        <w:overflowPunct w:val="0"/>
        <w:autoSpaceDE w:val="0"/>
        <w:autoSpaceDN w:val="0"/>
        <w:adjustRightInd w:val="0"/>
        <w:spacing w:line="227" w:lineRule="auto"/>
        <w:ind w:left="0" w:firstLine="567"/>
        <w:jc w:val="both"/>
        <w:rPr>
          <w:rFonts w:ascii="Times New Roman" w:hAnsi="Times New Roman"/>
        </w:rPr>
      </w:pPr>
      <w:r w:rsidRPr="00A11412">
        <w:rPr>
          <w:rFonts w:ascii="Times New Roman" w:hAnsi="Times New Roman"/>
        </w:rPr>
        <w:t xml:space="preserve">документы, подтверждающие состав семьи (свидетельства о рождении, о заключении брака, копии судебных решений о признании членами семьи заявителя иных лиц, указанных заявителем в качестве таковых, другие документы, подтверждающие состав семьи); </w:t>
      </w:r>
    </w:p>
    <w:p w:rsidR="0078193D" w:rsidRPr="00A11412" w:rsidRDefault="0078193D" w:rsidP="0078193D">
      <w:pPr>
        <w:widowControl w:val="0"/>
        <w:numPr>
          <w:ilvl w:val="0"/>
          <w:numId w:val="1"/>
        </w:numPr>
        <w:tabs>
          <w:tab w:val="clear" w:pos="720"/>
          <w:tab w:val="num" w:pos="331"/>
          <w:tab w:val="left" w:pos="993"/>
        </w:tabs>
        <w:overflowPunct w:val="0"/>
        <w:autoSpaceDE w:val="0"/>
        <w:autoSpaceDN w:val="0"/>
        <w:adjustRightInd w:val="0"/>
        <w:spacing w:line="213" w:lineRule="auto"/>
        <w:ind w:left="0" w:firstLine="567"/>
        <w:jc w:val="both"/>
        <w:rPr>
          <w:rFonts w:ascii="Times New Roman" w:hAnsi="Times New Roman"/>
        </w:rPr>
      </w:pPr>
      <w:r w:rsidRPr="00A11412">
        <w:rPr>
          <w:rFonts w:ascii="Times New Roman" w:hAnsi="Times New Roman"/>
        </w:rPr>
        <w:t xml:space="preserve">правоустанавливающие документы на объекты недвижимости, находящиеся в собственности заявителя и членов его семьи; </w:t>
      </w:r>
    </w:p>
    <w:p w:rsidR="0078193D" w:rsidRPr="00A11412" w:rsidRDefault="0078193D" w:rsidP="0078193D">
      <w:pPr>
        <w:widowControl w:val="0"/>
        <w:numPr>
          <w:ilvl w:val="0"/>
          <w:numId w:val="1"/>
        </w:numPr>
        <w:tabs>
          <w:tab w:val="clear" w:pos="720"/>
          <w:tab w:val="num" w:pos="290"/>
          <w:tab w:val="left" w:pos="993"/>
        </w:tabs>
        <w:overflowPunct w:val="0"/>
        <w:autoSpaceDE w:val="0"/>
        <w:autoSpaceDN w:val="0"/>
        <w:adjustRightInd w:val="0"/>
        <w:spacing w:line="222" w:lineRule="auto"/>
        <w:ind w:left="0" w:firstLine="567"/>
        <w:jc w:val="both"/>
        <w:rPr>
          <w:rFonts w:ascii="Times New Roman" w:hAnsi="Times New Roman"/>
        </w:rPr>
      </w:pPr>
      <w:r w:rsidRPr="00A11412">
        <w:rPr>
          <w:rFonts w:ascii="Times New Roman" w:hAnsi="Times New Roman"/>
        </w:rPr>
        <w:t xml:space="preserve">документы, подтверждающие доходы заявителя и членов его семьи или одиноко проживающего гражданина за расчетный период, или копии налоговых деклараций о доходах за расчетный период, заверенные налоговыми органами; </w:t>
      </w:r>
    </w:p>
    <w:p w:rsidR="0078193D" w:rsidRPr="00A11412" w:rsidRDefault="0078193D" w:rsidP="0078193D">
      <w:pPr>
        <w:widowControl w:val="0"/>
        <w:numPr>
          <w:ilvl w:val="0"/>
          <w:numId w:val="1"/>
        </w:numPr>
        <w:tabs>
          <w:tab w:val="clear" w:pos="720"/>
          <w:tab w:val="num" w:pos="312"/>
          <w:tab w:val="left" w:pos="993"/>
        </w:tabs>
        <w:overflowPunct w:val="0"/>
        <w:autoSpaceDE w:val="0"/>
        <w:autoSpaceDN w:val="0"/>
        <w:adjustRightInd w:val="0"/>
        <w:spacing w:line="232" w:lineRule="auto"/>
        <w:ind w:left="0" w:firstLine="567"/>
        <w:jc w:val="both"/>
        <w:rPr>
          <w:rFonts w:ascii="Times New Roman" w:hAnsi="Times New Roman"/>
        </w:rPr>
      </w:pPr>
      <w:proofErr w:type="gramStart"/>
      <w:r w:rsidRPr="00A11412">
        <w:rPr>
          <w:rFonts w:ascii="Times New Roman" w:hAnsi="Times New Roman"/>
        </w:rPr>
        <w:t>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указанного в части 1 статьи 19 Закона Республики Крым № 130-ЗРК/2015 от 06 июля 2015 года «О регулировании некоторых вопросов в области жилищных отношений в Республике Крым», составленные в соответствии с законодательством об оценочной деятельности не ранее шести месяцев до даты</w:t>
      </w:r>
      <w:proofErr w:type="gramEnd"/>
      <w:r w:rsidRPr="00A11412">
        <w:rPr>
          <w:rFonts w:ascii="Times New Roman" w:hAnsi="Times New Roman"/>
        </w:rPr>
        <w:t xml:space="preserve"> подачи заявления о признании граждан </w:t>
      </w:r>
      <w:proofErr w:type="gramStart"/>
      <w:r w:rsidRPr="00A11412">
        <w:rPr>
          <w:rFonts w:ascii="Times New Roman" w:hAnsi="Times New Roman"/>
        </w:rPr>
        <w:t>малоимущими</w:t>
      </w:r>
      <w:proofErr w:type="gramEnd"/>
      <w:r w:rsidRPr="00A11412">
        <w:rPr>
          <w:rFonts w:ascii="Times New Roman" w:hAnsi="Times New Roman"/>
        </w:rPr>
        <w:t xml:space="preserve">.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Документы, указанные в подпункте 4 пункта 23 настоящего Порядка, представляются в подлинниках (за исключением налоговых деклараций о доходах за расчетный период), а документы, указанные в пунктах 1-3 пункта 23 настоящего Порядка, - в подлинниках с одновременным представлением копий, которые заверяются лицом, принимающим документы.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proofErr w:type="gramStart"/>
      <w:r w:rsidRPr="00A11412">
        <w:rPr>
          <w:rFonts w:ascii="Times New Roman" w:hAnsi="Times New Roman"/>
        </w:rPr>
        <w:t xml:space="preserve">Гражданину, подавшему заявление о признании его малоимущим, выдается расписка в получении документов, указанных в части 2 настоящей статьи, с </w:t>
      </w:r>
      <w:bookmarkStart w:id="5" w:name="page39"/>
      <w:bookmarkEnd w:id="5"/>
      <w:r w:rsidRPr="00A11412">
        <w:rPr>
          <w:rFonts w:ascii="Times New Roman" w:hAnsi="Times New Roman"/>
        </w:rPr>
        <w:t>указанием их перечня и даты получения ведущим специалистом администрации Нижнегорского сельского поселения, ответственным за прием документов, а также с указанием перечня документов, которые будут получены по межведомственным запросам, регистрационного номера заявления о принятии на учет в книге регистрации.</w:t>
      </w:r>
      <w:proofErr w:type="gramEnd"/>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В случае представления документов через многофункциональный центр расписка выдается указанным многофункциональным центром.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Администрация Нижнегорского сельского поселения вправе проверить сведения, содержащиеся в представленных заявителем документах.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Администрация Нижнегорского сельского поселения самостоятельно в порядке межведомственного информационного взаимодействия запрашивает: </w:t>
      </w:r>
    </w:p>
    <w:p w:rsidR="0078193D" w:rsidRPr="00A11412" w:rsidRDefault="0078193D" w:rsidP="0078193D">
      <w:pPr>
        <w:widowControl w:val="0"/>
        <w:numPr>
          <w:ilvl w:val="0"/>
          <w:numId w:val="2"/>
        </w:numPr>
        <w:tabs>
          <w:tab w:val="clear" w:pos="720"/>
          <w:tab w:val="num" w:pos="197"/>
          <w:tab w:val="left" w:pos="993"/>
        </w:tabs>
        <w:overflowPunct w:val="0"/>
        <w:autoSpaceDE w:val="0"/>
        <w:autoSpaceDN w:val="0"/>
        <w:adjustRightInd w:val="0"/>
        <w:spacing w:line="229" w:lineRule="auto"/>
        <w:ind w:left="0" w:firstLine="567"/>
        <w:jc w:val="both"/>
        <w:rPr>
          <w:rFonts w:ascii="Times New Roman" w:hAnsi="Times New Roman"/>
        </w:rPr>
      </w:pPr>
      <w:r w:rsidRPr="00A11412">
        <w:rPr>
          <w:rFonts w:ascii="Times New Roman" w:hAnsi="Times New Roman"/>
        </w:rPr>
        <w:t xml:space="preserve">в органе, осуществляющем государственную регистрацию прав на недвижимое имущество и сделок с ним, документы (их копии или содержащиеся в них сведения), подтверждающие наличие у заявителя и членов его семьи или одиноко проживающего гражданина зарегистрированных прав собственности на имущество за расчетный период; </w:t>
      </w:r>
    </w:p>
    <w:p w:rsidR="0078193D" w:rsidRPr="00A11412" w:rsidRDefault="0078193D" w:rsidP="0078193D">
      <w:pPr>
        <w:widowControl w:val="0"/>
        <w:numPr>
          <w:ilvl w:val="0"/>
          <w:numId w:val="2"/>
        </w:numPr>
        <w:tabs>
          <w:tab w:val="clear" w:pos="720"/>
          <w:tab w:val="num" w:pos="307"/>
          <w:tab w:val="left" w:pos="993"/>
        </w:tabs>
        <w:overflowPunct w:val="0"/>
        <w:autoSpaceDE w:val="0"/>
        <w:autoSpaceDN w:val="0"/>
        <w:adjustRightInd w:val="0"/>
        <w:spacing w:line="229" w:lineRule="auto"/>
        <w:ind w:left="0" w:firstLine="567"/>
        <w:jc w:val="both"/>
        <w:rPr>
          <w:rFonts w:ascii="Times New Roman" w:hAnsi="Times New Roman"/>
        </w:rPr>
      </w:pPr>
      <w:r w:rsidRPr="00A11412">
        <w:rPr>
          <w:rFonts w:ascii="Times New Roman" w:hAnsi="Times New Roman"/>
        </w:rPr>
        <w:t>в органах, осуществляющих государственную регистрацию транспортных средств, документы (их копии или содержащиеся в них сведения), подтверждающие наличие в собственности у заявителя и членов его семьи или одиноко проживающего гражданина имущества, указанного в пункте 13</w:t>
      </w:r>
      <w:bookmarkStart w:id="6" w:name="_GoBack"/>
      <w:bookmarkEnd w:id="6"/>
      <w:r w:rsidRPr="00A11412">
        <w:rPr>
          <w:rFonts w:ascii="Times New Roman" w:hAnsi="Times New Roman"/>
        </w:rPr>
        <w:t xml:space="preserve"> настоящего Порядка; </w:t>
      </w:r>
    </w:p>
    <w:p w:rsidR="0078193D" w:rsidRPr="00A11412" w:rsidRDefault="0078193D" w:rsidP="0078193D">
      <w:pPr>
        <w:widowControl w:val="0"/>
        <w:numPr>
          <w:ilvl w:val="0"/>
          <w:numId w:val="2"/>
        </w:numPr>
        <w:tabs>
          <w:tab w:val="clear" w:pos="720"/>
          <w:tab w:val="num" w:pos="211"/>
          <w:tab w:val="left" w:pos="993"/>
        </w:tabs>
        <w:overflowPunct w:val="0"/>
        <w:autoSpaceDE w:val="0"/>
        <w:autoSpaceDN w:val="0"/>
        <w:adjustRightInd w:val="0"/>
        <w:spacing w:line="229" w:lineRule="auto"/>
        <w:ind w:left="0" w:firstLine="567"/>
        <w:jc w:val="both"/>
        <w:rPr>
          <w:rFonts w:ascii="Times New Roman" w:hAnsi="Times New Roman"/>
        </w:rPr>
      </w:pPr>
      <w:r w:rsidRPr="00A11412">
        <w:rPr>
          <w:rFonts w:ascii="Times New Roman" w:hAnsi="Times New Roman"/>
        </w:rPr>
        <w:t xml:space="preserve">в органе, осуществляющем ведение государственного кадастра недвижимости, сведения о кадастровой стоимости объектов недвижимости, находящихся в собственности заявителя и членов его семьи или одиноко проживающего гражданина, а также, в случае если кадастровая стоимость земельного участка не определена, - сведения о нормативной цене таких земельных участков. </w:t>
      </w:r>
    </w:p>
    <w:p w:rsidR="0078193D" w:rsidRPr="00A11412" w:rsidRDefault="0078193D" w:rsidP="0078193D">
      <w:pPr>
        <w:widowControl w:val="0"/>
        <w:tabs>
          <w:tab w:val="left" w:pos="993"/>
        </w:tabs>
        <w:overflowPunct w:val="0"/>
        <w:autoSpaceDE w:val="0"/>
        <w:autoSpaceDN w:val="0"/>
        <w:adjustRightInd w:val="0"/>
        <w:spacing w:line="214" w:lineRule="auto"/>
        <w:ind w:firstLine="567"/>
        <w:jc w:val="both"/>
        <w:rPr>
          <w:rFonts w:ascii="Times New Roman" w:hAnsi="Times New Roman"/>
        </w:rPr>
      </w:pPr>
      <w:r w:rsidRPr="00A11412">
        <w:rPr>
          <w:rFonts w:ascii="Times New Roman" w:hAnsi="Times New Roman"/>
        </w:rPr>
        <w:t xml:space="preserve">Гражданин вправе представить вышеуказанные документы по собственной инициативе.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Основанием для признания граждан малоимущими является наличие одновременно двух условий:</w:t>
      </w:r>
      <w:bookmarkStart w:id="7" w:name="page41"/>
      <w:bookmarkEnd w:id="7"/>
    </w:p>
    <w:p w:rsidR="0078193D" w:rsidRPr="00A11412" w:rsidRDefault="0078193D" w:rsidP="0078193D">
      <w:pPr>
        <w:numPr>
          <w:ilvl w:val="1"/>
          <w:numId w:val="5"/>
        </w:numPr>
        <w:ind w:left="0" w:firstLine="567"/>
        <w:jc w:val="both"/>
        <w:rPr>
          <w:rFonts w:ascii="Times New Roman" w:hAnsi="Times New Roman"/>
        </w:rPr>
      </w:pPr>
      <w:r w:rsidRPr="00A11412">
        <w:rPr>
          <w:rFonts w:ascii="Times New Roman" w:hAnsi="Times New Roman"/>
        </w:rPr>
        <w:t xml:space="preserve">среднемесячный доход на каждого члена семьи (одиноко проживающего гражданина) не превышает минимальный прожиточный уровень на душу населения, официально установленный нормативным правовым актом Совета министров Республики </w:t>
      </w:r>
      <w:r w:rsidRPr="00A11412">
        <w:rPr>
          <w:rFonts w:ascii="Times New Roman" w:hAnsi="Times New Roman"/>
        </w:rPr>
        <w:lastRenderedPageBreak/>
        <w:t xml:space="preserve">Крым об установлении величины прожиточного  минимума на душу населения и по основным социально-демографическим группам населения в Республике Крым за конкретный квартал года. </w:t>
      </w:r>
    </w:p>
    <w:p w:rsidR="0078193D" w:rsidRPr="00A11412" w:rsidRDefault="0078193D" w:rsidP="0078193D">
      <w:pPr>
        <w:widowControl w:val="0"/>
        <w:tabs>
          <w:tab w:val="left" w:pos="993"/>
        </w:tabs>
        <w:overflowPunct w:val="0"/>
        <w:autoSpaceDE w:val="0"/>
        <w:autoSpaceDN w:val="0"/>
        <w:adjustRightInd w:val="0"/>
        <w:spacing w:line="235" w:lineRule="auto"/>
        <w:ind w:firstLine="567"/>
        <w:jc w:val="both"/>
        <w:rPr>
          <w:rFonts w:ascii="Times New Roman" w:hAnsi="Times New Roman"/>
        </w:rPr>
      </w:pPr>
      <w:r w:rsidRPr="00A11412">
        <w:rPr>
          <w:rFonts w:ascii="Times New Roman" w:hAnsi="Times New Roman"/>
        </w:rPr>
        <w:t>29.2  стоимость находящегося в собственности и подлежащего налогообложению движимого и недвижимого имущества на каждого члена семьи (одиноко проживающего гражданина) не превышает пятнадцатикратную среднюю рыночную стоимость 1 квадратного метра общей площади жилого помещения по Республике Крым, устанавливаемую Министерством строительства и жилищно-коммунального хозяйства Российской Федерации. При этом величина стоимости имущества, находящегося в собственности членов</w:t>
      </w:r>
      <w:r w:rsidRPr="00A11412">
        <w:rPr>
          <w:rFonts w:ascii="Times New Roman" w:hAnsi="Times New Roman"/>
          <w:color w:val="FF0000"/>
        </w:rPr>
        <w:t xml:space="preserve"> </w:t>
      </w:r>
      <w:r w:rsidRPr="00A11412">
        <w:rPr>
          <w:rFonts w:ascii="Times New Roman" w:hAnsi="Times New Roman"/>
        </w:rPr>
        <w:t xml:space="preserve">семьи и подлежащего налогообложению, в целях признания граждан малоимущими устанавливается администрацией Нижнегорского сельского поселения путем умножения величины стоимости имущества, находящегося в собственности одного члена семьи или одиноко проживающего гражданина и подлежащего налогообложению, на количество членов семьи.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proofErr w:type="gramStart"/>
      <w:r w:rsidRPr="00A11412">
        <w:rPr>
          <w:rFonts w:ascii="Times New Roman" w:hAnsi="Times New Roman"/>
        </w:rPr>
        <w:t>По результатам рассмотрения заявления о признании граждан малоимущими и иных представленных или полученных по межведомственным запросам документов администрация Нижнегорского сельского поселения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(далее - решение о признании граждан малоимущими) либо решение об отказе в признании гражданина и</w:t>
      </w:r>
      <w:proofErr w:type="gramEnd"/>
      <w:r w:rsidRPr="00A11412">
        <w:rPr>
          <w:rFonts w:ascii="Times New Roman" w:hAnsi="Times New Roman"/>
        </w:rPr>
        <w:t xml:space="preserve"> членов его семьи или одиноко проживающего гражданина </w:t>
      </w:r>
      <w:proofErr w:type="gramStart"/>
      <w:r w:rsidRPr="00A11412">
        <w:rPr>
          <w:rFonts w:ascii="Times New Roman" w:hAnsi="Times New Roman"/>
        </w:rPr>
        <w:t>малоимущими</w:t>
      </w:r>
      <w:proofErr w:type="gramEnd"/>
      <w:r w:rsidRPr="00A11412">
        <w:rPr>
          <w:rFonts w:ascii="Times New Roman" w:hAnsi="Times New Roman"/>
        </w:rPr>
        <w:t xml:space="preserve"> в целях постановки на учет в качестве нуждающихся в жилых помещениях (далее - решение об отказе в признании граждан малоимущими).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Решение о признании граждан малоимущими либо решение об отказе в признании граждан малоимущими оформляется не позднее чем через тридцать рабочих дней со дня подачи заявления о признании гражданина малоимущим и иных представленных в соответствии с пунктом 22 настоящего Порядка документов в администрацию Нижнегорского сельского поселения.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proofErr w:type="gramStart"/>
      <w:r w:rsidRPr="00A11412">
        <w:rPr>
          <w:rFonts w:ascii="Times New Roman" w:hAnsi="Times New Roman"/>
        </w:rPr>
        <w:t>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w:t>
      </w:r>
      <w:proofErr w:type="gramEnd"/>
      <w:r w:rsidRPr="00A11412">
        <w:rPr>
          <w:rFonts w:ascii="Times New Roman" w:hAnsi="Times New Roman"/>
        </w:rPr>
        <w:t xml:space="preserve"> или об отказе в принятии на учет исчисляется со дня передачи многофункциональным центром такого заявления в администрацию Нижнегорского сельского поселения.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Администрация Нижнегорского сельского поселения не позднее чем через три рабочих дня со дня принятия решения о признании граждан </w:t>
      </w:r>
      <w:proofErr w:type="gramStart"/>
      <w:r w:rsidRPr="00A11412">
        <w:rPr>
          <w:rFonts w:ascii="Times New Roman" w:hAnsi="Times New Roman"/>
        </w:rPr>
        <w:t>малоимущими</w:t>
      </w:r>
      <w:proofErr w:type="gramEnd"/>
      <w:r w:rsidRPr="00A11412">
        <w:rPr>
          <w:rFonts w:ascii="Times New Roman" w:hAnsi="Times New Roman"/>
        </w:rPr>
        <w:t xml:space="preserve"> либо решения об отказе в признании граждан малоимущими выдает или направляет гражданину, подавшему заявление о признании граждан малоимущими, копию указанного решения.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В случае представления гражданином заявления о принятии на учет через многофункциональный центр копия решения направляется в многофункциональный центр, если иной способ получения не указан гражданином.</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 xml:space="preserve">Признание граждан </w:t>
      </w:r>
      <w:proofErr w:type="gramStart"/>
      <w:r w:rsidRPr="00A11412">
        <w:rPr>
          <w:rFonts w:ascii="Times New Roman" w:hAnsi="Times New Roman"/>
        </w:rPr>
        <w:t>малоимущими</w:t>
      </w:r>
      <w:proofErr w:type="gramEnd"/>
      <w:r w:rsidRPr="00A11412">
        <w:rPr>
          <w:rFonts w:ascii="Times New Roman" w:hAnsi="Times New Roman"/>
        </w:rPr>
        <w:t xml:space="preserve">, осуществляется в следующих случаях: </w:t>
      </w:r>
    </w:p>
    <w:p w:rsidR="0078193D" w:rsidRPr="00A11412" w:rsidRDefault="0078193D" w:rsidP="0078193D">
      <w:pPr>
        <w:widowControl w:val="0"/>
        <w:numPr>
          <w:ilvl w:val="0"/>
          <w:numId w:val="3"/>
        </w:numPr>
        <w:tabs>
          <w:tab w:val="clear" w:pos="720"/>
          <w:tab w:val="num" w:pos="192"/>
          <w:tab w:val="left" w:pos="993"/>
        </w:tabs>
        <w:overflowPunct w:val="0"/>
        <w:autoSpaceDE w:val="0"/>
        <w:autoSpaceDN w:val="0"/>
        <w:adjustRightInd w:val="0"/>
        <w:spacing w:line="214" w:lineRule="auto"/>
        <w:ind w:left="0" w:firstLine="567"/>
        <w:jc w:val="both"/>
        <w:rPr>
          <w:rFonts w:ascii="Times New Roman" w:hAnsi="Times New Roman"/>
        </w:rPr>
      </w:pPr>
      <w:r w:rsidRPr="00A11412">
        <w:rPr>
          <w:rFonts w:ascii="Times New Roman" w:hAnsi="Times New Roman"/>
        </w:rPr>
        <w:t xml:space="preserve">при принятии на учет граждан в качестве нуждающихся в жилых помещениях, предоставляемых по договорам социального найма; </w:t>
      </w:r>
    </w:p>
    <w:p w:rsidR="0078193D" w:rsidRPr="00A11412" w:rsidRDefault="0078193D" w:rsidP="0078193D">
      <w:pPr>
        <w:widowControl w:val="0"/>
        <w:numPr>
          <w:ilvl w:val="0"/>
          <w:numId w:val="3"/>
        </w:numPr>
        <w:tabs>
          <w:tab w:val="clear" w:pos="720"/>
          <w:tab w:val="num" w:pos="204"/>
          <w:tab w:val="left" w:pos="993"/>
        </w:tabs>
        <w:overflowPunct w:val="0"/>
        <w:autoSpaceDE w:val="0"/>
        <w:autoSpaceDN w:val="0"/>
        <w:adjustRightInd w:val="0"/>
        <w:spacing w:line="214" w:lineRule="auto"/>
        <w:ind w:left="0" w:firstLine="567"/>
        <w:jc w:val="both"/>
        <w:rPr>
          <w:rFonts w:ascii="Times New Roman" w:hAnsi="Times New Roman"/>
        </w:rPr>
      </w:pPr>
      <w:r w:rsidRPr="00A11412">
        <w:rPr>
          <w:rFonts w:ascii="Times New Roman" w:hAnsi="Times New Roman"/>
        </w:rPr>
        <w:t xml:space="preserve">при перерегистрации граждан, состоящих на учете в качестве нуждающихся в жилых помещениях, предоставляемых по договорам социального найма; </w:t>
      </w:r>
    </w:p>
    <w:p w:rsidR="0078193D" w:rsidRPr="00A11412" w:rsidRDefault="0078193D" w:rsidP="0078193D">
      <w:pPr>
        <w:widowControl w:val="0"/>
        <w:numPr>
          <w:ilvl w:val="0"/>
          <w:numId w:val="3"/>
        </w:numPr>
        <w:tabs>
          <w:tab w:val="clear" w:pos="720"/>
          <w:tab w:val="num" w:pos="201"/>
          <w:tab w:val="left" w:pos="993"/>
        </w:tabs>
        <w:overflowPunct w:val="0"/>
        <w:autoSpaceDE w:val="0"/>
        <w:autoSpaceDN w:val="0"/>
        <w:adjustRightInd w:val="0"/>
        <w:spacing w:line="214" w:lineRule="auto"/>
        <w:ind w:left="0" w:firstLine="567"/>
        <w:jc w:val="both"/>
        <w:rPr>
          <w:rFonts w:ascii="Times New Roman" w:hAnsi="Times New Roman"/>
        </w:rPr>
      </w:pPr>
      <w:r w:rsidRPr="00A11412">
        <w:rPr>
          <w:rFonts w:ascii="Times New Roman" w:hAnsi="Times New Roman"/>
        </w:rPr>
        <w:t xml:space="preserve">при предоставлении малоимущим гражданам по договорам социального найма жилых помещений. </w:t>
      </w:r>
    </w:p>
    <w:p w:rsidR="0078193D" w:rsidRPr="00A11412" w:rsidRDefault="0078193D" w:rsidP="0078193D">
      <w:pPr>
        <w:widowControl w:val="0"/>
        <w:numPr>
          <w:ilvl w:val="0"/>
          <w:numId w:val="5"/>
        </w:numPr>
        <w:overflowPunct w:val="0"/>
        <w:autoSpaceDE w:val="0"/>
        <w:autoSpaceDN w:val="0"/>
        <w:adjustRightInd w:val="0"/>
        <w:spacing w:line="232" w:lineRule="auto"/>
        <w:ind w:left="0" w:firstLine="567"/>
        <w:jc w:val="both"/>
        <w:rPr>
          <w:rFonts w:ascii="Times New Roman" w:hAnsi="Times New Roman"/>
        </w:rPr>
      </w:pPr>
      <w:r w:rsidRPr="00A11412">
        <w:rPr>
          <w:rFonts w:ascii="Times New Roman" w:hAnsi="Times New Roman"/>
        </w:rPr>
        <w:t>Отказ в признании граждан малоимущими может быть обжалован заявителем в судебном порядке.</w:t>
      </w:r>
    </w:p>
    <w:p w:rsidR="0078193D" w:rsidRPr="00A11412" w:rsidRDefault="0078193D" w:rsidP="0078193D">
      <w:pPr>
        <w:widowControl w:val="0"/>
        <w:autoSpaceDE w:val="0"/>
        <w:autoSpaceDN w:val="0"/>
        <w:adjustRightInd w:val="0"/>
        <w:ind w:firstLine="567"/>
        <w:rPr>
          <w:rFonts w:ascii="Times New Roman" w:hAnsi="Times New Roman"/>
        </w:rPr>
      </w:pPr>
    </w:p>
    <w:p w:rsidR="0078193D" w:rsidRPr="00A11412" w:rsidRDefault="0078193D" w:rsidP="0078193D">
      <w:pPr>
        <w:ind w:firstLine="567"/>
        <w:jc w:val="both"/>
        <w:rPr>
          <w:rFonts w:ascii="Times New Roman" w:hAnsi="Times New Roman"/>
        </w:rPr>
      </w:pPr>
    </w:p>
    <w:p w:rsidR="00552816" w:rsidRDefault="00552816"/>
    <w:sectPr w:rsidR="00552816" w:rsidSect="00A35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8CC"/>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D820B9"/>
    <w:multiLevelType w:val="multilevel"/>
    <w:tmpl w:val="7D9C63F8"/>
    <w:lvl w:ilvl="0">
      <w:start w:val="1"/>
      <w:numFmt w:val="decimal"/>
      <w:lvlText w:val="%1."/>
      <w:lvlJc w:val="left"/>
      <w:pPr>
        <w:ind w:left="720" w:hanging="360"/>
      </w:p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3A15354"/>
    <w:multiLevelType w:val="hybridMultilevel"/>
    <w:tmpl w:val="28D6DFA0"/>
    <w:lvl w:ilvl="0" w:tplc="B2562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93D"/>
    <w:rsid w:val="0035234D"/>
    <w:rsid w:val="00552816"/>
    <w:rsid w:val="00781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3D"/>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78193D"/>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78193D"/>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93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78193D"/>
    <w:rPr>
      <w:rFonts w:ascii="Arial" w:eastAsia="Times New Roman" w:hAnsi="Arial" w:cs="Arial"/>
      <w:b/>
      <w:bCs/>
      <w:sz w:val="26"/>
      <w:szCs w:val="26"/>
      <w:lang w:eastAsia="ar-SA"/>
    </w:rPr>
  </w:style>
  <w:style w:type="paragraph" w:customStyle="1" w:styleId="11">
    <w:name w:val="Название объекта1"/>
    <w:basedOn w:val="a"/>
    <w:next w:val="a"/>
    <w:rsid w:val="0078193D"/>
    <w:pPr>
      <w:suppressAutoHyphens/>
      <w:jc w:val="center"/>
    </w:pPr>
    <w:rPr>
      <w:rFonts w:cs="Bookman Old Style"/>
      <w:b/>
      <w:bCs/>
      <w:sz w:val="28"/>
      <w:lang w:eastAsia="ar-SA"/>
    </w:rPr>
  </w:style>
  <w:style w:type="paragraph" w:styleId="a3">
    <w:name w:val="No Spacing"/>
    <w:uiPriority w:val="1"/>
    <w:qFormat/>
    <w:rsid w:val="0078193D"/>
    <w:pPr>
      <w:spacing w:after="0" w:line="240" w:lineRule="auto"/>
    </w:pPr>
    <w:rPr>
      <w:rFonts w:ascii="Calibri" w:eastAsia="Times New Roman" w:hAnsi="Calibri" w:cs="Times New Roman"/>
      <w:lang w:val="en-US"/>
    </w:rPr>
  </w:style>
  <w:style w:type="character" w:customStyle="1" w:styleId="12">
    <w:name w:val="Основной текст1"/>
    <w:rsid w:val="0078193D"/>
    <w:rPr>
      <w:rFonts w:ascii="Times New Roman" w:eastAsia="Times New Roman" w:hAnsi="Times New Roman" w:cs="Times New Roman"/>
      <w:sz w:val="24"/>
      <w:szCs w:val="24"/>
      <w:shd w:val="clear" w:color="auto" w:fill="FFFFFF"/>
    </w:rPr>
  </w:style>
  <w:style w:type="character" w:customStyle="1" w:styleId="FontStyle11">
    <w:name w:val="Font Style11"/>
    <w:rsid w:val="0078193D"/>
    <w:rPr>
      <w:rFonts w:ascii="Times New Roman" w:hAnsi="Times New Roman" w:cs="Times New Roman"/>
      <w:b/>
      <w:bCs/>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2659</Words>
  <Characters>15162</Characters>
  <Application>Microsoft Office Word</Application>
  <DocSecurity>0</DocSecurity>
  <Lines>126</Lines>
  <Paragraphs>35</Paragraphs>
  <ScaleCrop>false</ScaleCrop>
  <Company>Microsoft</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2016-04-05T13:47:00Z</dcterms:created>
  <dcterms:modified xsi:type="dcterms:W3CDTF">2016-04-05T13:48:00Z</dcterms:modified>
</cp:coreProperties>
</file>