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AA" w:rsidRPr="00513BAA" w:rsidRDefault="00513BAA" w:rsidP="00513BAA">
      <w:pPr>
        <w:jc w:val="center"/>
      </w:pPr>
      <w:r w:rsidRPr="00513BAA">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584346329" r:id="rId7"/>
        </w:object>
      </w:r>
    </w:p>
    <w:p w:rsidR="00513BAA" w:rsidRPr="00513BAA" w:rsidRDefault="00513BAA" w:rsidP="00513BAA">
      <w:pPr>
        <w:suppressAutoHyphens/>
        <w:spacing w:after="0" w:line="240" w:lineRule="auto"/>
        <w:jc w:val="center"/>
        <w:rPr>
          <w:rFonts w:ascii="Times New Roman" w:eastAsia="Times New Roman" w:hAnsi="Times New Roman" w:cs="Times New Roman"/>
          <w:b/>
          <w:bCs/>
          <w:sz w:val="24"/>
          <w:szCs w:val="24"/>
          <w:lang w:eastAsia="ar-SA"/>
        </w:rPr>
      </w:pPr>
      <w:r w:rsidRPr="00513BAA">
        <w:rPr>
          <w:rFonts w:ascii="Times New Roman" w:eastAsia="Times New Roman" w:hAnsi="Times New Roman" w:cs="Times New Roman"/>
          <w:b/>
          <w:bCs/>
          <w:sz w:val="24"/>
          <w:szCs w:val="24"/>
          <w:lang w:eastAsia="ar-SA"/>
        </w:rPr>
        <w:t>РЕСПУБЛИКА  КРЫМ</w:t>
      </w:r>
    </w:p>
    <w:p w:rsidR="00513BAA" w:rsidRPr="00513BAA" w:rsidRDefault="00513BAA" w:rsidP="00513BAA">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513BAA">
        <w:rPr>
          <w:rFonts w:ascii="Times New Roman" w:eastAsia="Times New Roman" w:hAnsi="Times New Roman" w:cs="Times New Roman"/>
          <w:b/>
          <w:bCs/>
          <w:lang w:eastAsia="ar-SA"/>
        </w:rPr>
        <w:t>АДМИНИСТРАЦИЯ НИЖНЕГОРСКОГО СЕЛЬСКОГО ПОСЕЛЕНИЯ</w:t>
      </w:r>
    </w:p>
    <w:p w:rsidR="00513BAA" w:rsidRPr="00513BAA" w:rsidRDefault="00513BAA" w:rsidP="00513BAA">
      <w:pPr>
        <w:spacing w:after="0" w:line="240" w:lineRule="auto"/>
        <w:jc w:val="center"/>
        <w:rPr>
          <w:rFonts w:ascii="Times New Roman" w:hAnsi="Times New Roman" w:cs="Times New Roman"/>
          <w:b/>
          <w:lang w:eastAsia="ar-SA"/>
        </w:rPr>
      </w:pPr>
      <w:r w:rsidRPr="00513BAA">
        <w:rPr>
          <w:rFonts w:ascii="Times New Roman" w:hAnsi="Times New Roman" w:cs="Times New Roman"/>
          <w:b/>
          <w:lang w:eastAsia="ar-SA"/>
        </w:rPr>
        <w:t>НИЖНЕГОРСКОГО РАЙОНА РЕСПУБЛИКИ КРЫМ</w:t>
      </w:r>
    </w:p>
    <w:p w:rsidR="00513BAA" w:rsidRPr="00513BAA" w:rsidRDefault="00513BAA" w:rsidP="00513BAA">
      <w:pPr>
        <w:keepNext/>
        <w:tabs>
          <w:tab w:val="num" w:pos="0"/>
        </w:tabs>
        <w:suppressAutoHyphens/>
        <w:spacing w:after="0" w:line="240" w:lineRule="auto"/>
        <w:jc w:val="center"/>
        <w:outlineLvl w:val="0"/>
        <w:rPr>
          <w:rFonts w:ascii="Times New Roman" w:eastAsia="Times New Roman" w:hAnsi="Times New Roman" w:cs="Times New Roman"/>
          <w:b/>
          <w:bCs/>
          <w:lang w:eastAsia="ar-SA"/>
        </w:rPr>
      </w:pPr>
      <w:r w:rsidRPr="00513BAA">
        <w:rPr>
          <w:rFonts w:ascii="Times New Roman" w:eastAsia="Times New Roman" w:hAnsi="Times New Roman" w:cs="Times New Roman"/>
          <w:b/>
          <w:bCs/>
          <w:lang w:eastAsia="ar-SA"/>
        </w:rPr>
        <w:t>ПОСТАНОВЛЕНИЕ</w:t>
      </w:r>
    </w:p>
    <w:p w:rsidR="00513BAA" w:rsidRPr="00513BAA" w:rsidRDefault="00513BAA" w:rsidP="00513BAA">
      <w:pPr>
        <w:spacing w:after="0" w:line="240" w:lineRule="auto"/>
        <w:jc w:val="both"/>
        <w:rPr>
          <w:rFonts w:ascii="Times New Roman" w:hAnsi="Times New Roman" w:cs="Times New Roman"/>
          <w:sz w:val="24"/>
          <w:szCs w:val="24"/>
        </w:rPr>
      </w:pPr>
      <w:r w:rsidRPr="00513BAA">
        <w:rPr>
          <w:rFonts w:ascii="Times New Roman" w:hAnsi="Times New Roman" w:cs="Times New Roman"/>
          <w:sz w:val="24"/>
          <w:szCs w:val="24"/>
          <w:u w:val="single"/>
        </w:rPr>
        <w:t xml:space="preserve">«03»  апреля  2018 г. </w:t>
      </w:r>
      <w:r w:rsidRPr="0051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BAA">
        <w:rPr>
          <w:rFonts w:ascii="Times New Roman" w:hAnsi="Times New Roman" w:cs="Times New Roman"/>
          <w:sz w:val="24"/>
          <w:szCs w:val="24"/>
        </w:rPr>
        <w:t xml:space="preserve">     № </w:t>
      </w:r>
      <w:r w:rsidR="006426C2">
        <w:rPr>
          <w:rFonts w:ascii="Times New Roman" w:hAnsi="Times New Roman" w:cs="Times New Roman"/>
          <w:sz w:val="24"/>
          <w:szCs w:val="24"/>
        </w:rPr>
        <w:t xml:space="preserve"> 207</w:t>
      </w:r>
      <w:r w:rsidRPr="00513BAA">
        <w:rPr>
          <w:rFonts w:ascii="Times New Roman" w:hAnsi="Times New Roman" w:cs="Times New Roman"/>
          <w:sz w:val="24"/>
          <w:szCs w:val="24"/>
        </w:rPr>
        <w:t xml:space="preserve">                                       </w:t>
      </w:r>
      <w:proofErr w:type="spellStart"/>
      <w:r w:rsidRPr="00513BAA">
        <w:rPr>
          <w:rFonts w:ascii="Times New Roman" w:hAnsi="Times New Roman" w:cs="Times New Roman"/>
          <w:sz w:val="24"/>
          <w:szCs w:val="24"/>
        </w:rPr>
        <w:t>пгт</w:t>
      </w:r>
      <w:proofErr w:type="spellEnd"/>
      <w:r w:rsidRPr="00513BAA">
        <w:rPr>
          <w:rFonts w:ascii="Times New Roman" w:hAnsi="Times New Roman" w:cs="Times New Roman"/>
          <w:sz w:val="24"/>
          <w:szCs w:val="24"/>
        </w:rPr>
        <w:t>. Нижнегорский</w:t>
      </w:r>
    </w:p>
    <w:p w:rsidR="00513BAA" w:rsidRPr="00513BAA" w:rsidRDefault="00513BAA" w:rsidP="00513BAA">
      <w:pPr>
        <w:widowControl w:val="0"/>
        <w:autoSpaceDE w:val="0"/>
        <w:autoSpaceDN w:val="0"/>
        <w:spacing w:before="1" w:after="0" w:line="268" w:lineRule="auto"/>
        <w:ind w:left="113" w:right="4825"/>
        <w:outlineLvl w:val="0"/>
        <w:rPr>
          <w:rFonts w:ascii="Times New Roman" w:eastAsia="Times New Roman" w:hAnsi="Times New Roman" w:cs="Times New Roman"/>
          <w:b/>
          <w:bCs/>
          <w:sz w:val="24"/>
          <w:szCs w:val="24"/>
        </w:rPr>
      </w:pPr>
      <w:r w:rsidRPr="00513BAA">
        <w:rPr>
          <w:rFonts w:ascii="Times New Roman" w:eastAsia="Times New Roman" w:hAnsi="Times New Roman" w:cs="Times New Roman"/>
          <w:b/>
          <w:bCs/>
          <w:sz w:val="24"/>
          <w:szCs w:val="24"/>
        </w:rPr>
        <w:t>Об утверждении Порядка разработки и утверждения технических заданий на разработку инвестиционных программ организаций, осуществляющих водоснабжение и водоотведение</w:t>
      </w:r>
    </w:p>
    <w:p w:rsidR="00513BAA" w:rsidRPr="00513BAA" w:rsidRDefault="00513BAA" w:rsidP="00513BAA">
      <w:pPr>
        <w:widowControl w:val="0"/>
        <w:autoSpaceDE w:val="0"/>
        <w:autoSpaceDN w:val="0"/>
        <w:spacing w:before="5" w:after="0" w:line="240" w:lineRule="auto"/>
        <w:rPr>
          <w:rFonts w:ascii="Times New Roman" w:eastAsia="Times New Roman" w:hAnsi="Times New Roman" w:cs="Times New Roman"/>
          <w:b/>
          <w:sz w:val="35"/>
          <w:szCs w:val="28"/>
        </w:rPr>
      </w:pPr>
    </w:p>
    <w:p w:rsidR="00513BAA" w:rsidRPr="00513BAA" w:rsidRDefault="00513BAA" w:rsidP="00513BAA">
      <w:pPr>
        <w:widowControl w:val="0"/>
        <w:autoSpaceDE w:val="0"/>
        <w:autoSpaceDN w:val="0"/>
        <w:spacing w:after="0" w:line="240" w:lineRule="auto"/>
        <w:ind w:left="113" w:right="100" w:firstLine="708"/>
        <w:jc w:val="both"/>
        <w:rPr>
          <w:rFonts w:ascii="Times New Roman" w:eastAsia="Times New Roman" w:hAnsi="Times New Roman" w:cs="Times New Roman"/>
          <w:sz w:val="24"/>
          <w:szCs w:val="24"/>
        </w:rPr>
      </w:pPr>
      <w:proofErr w:type="gramStart"/>
      <w:r w:rsidRPr="00513BAA">
        <w:rPr>
          <w:rFonts w:ascii="Times New Roman" w:eastAsia="Times New Roman" w:hAnsi="Times New Roman" w:cs="Times New Roman"/>
          <w:sz w:val="24"/>
          <w:szCs w:val="24"/>
        </w:rPr>
        <w:t xml:space="preserve">В соответствии с Федеральными законами от 06 октября 2003 г. </w:t>
      </w:r>
      <w:r w:rsidRPr="00513BAA">
        <w:rPr>
          <w:rFonts w:ascii="Times New Roman" w:eastAsia="Times New Roman" w:hAnsi="Times New Roman" w:cs="Times New Roman"/>
          <w:sz w:val="24"/>
          <w:szCs w:val="24"/>
          <w:lang w:val="en-US"/>
        </w:rPr>
        <w:t>N</w:t>
      </w:r>
      <w:r w:rsidRPr="00513BAA">
        <w:rPr>
          <w:rFonts w:ascii="Times New Roman" w:eastAsia="Times New Roman" w:hAnsi="Times New Roman" w:cs="Times New Roman"/>
          <w:sz w:val="24"/>
          <w:szCs w:val="24"/>
        </w:rPr>
        <w:t xml:space="preserve"> 131-ФЗ "Об общих принципах организации местного самоуправления в Российской Федерации", от 07 декабря 2011 г. </w:t>
      </w:r>
      <w:r w:rsidRPr="00513BAA">
        <w:rPr>
          <w:rFonts w:ascii="Times New Roman" w:eastAsia="Times New Roman" w:hAnsi="Times New Roman" w:cs="Times New Roman"/>
          <w:sz w:val="24"/>
          <w:szCs w:val="24"/>
          <w:lang w:val="en-US"/>
        </w:rPr>
        <w:t>N</w:t>
      </w:r>
      <w:r w:rsidRPr="00513BAA">
        <w:rPr>
          <w:rFonts w:ascii="Times New Roman" w:eastAsia="Times New Roman" w:hAnsi="Times New Roman" w:cs="Times New Roman"/>
          <w:sz w:val="24"/>
          <w:szCs w:val="24"/>
        </w:rPr>
        <w:t xml:space="preserve"> 416-ФЗ "О водоснабжении и водоотведении", постановлением Правительства Российской Федерации от 29.07.2013 </w:t>
      </w:r>
      <w:r w:rsidRPr="00513BAA">
        <w:rPr>
          <w:rFonts w:ascii="Times New Roman" w:eastAsia="Times New Roman" w:hAnsi="Times New Roman" w:cs="Times New Roman"/>
          <w:sz w:val="24"/>
          <w:szCs w:val="24"/>
          <w:lang w:val="en-US"/>
        </w:rPr>
        <w:t>N</w:t>
      </w:r>
      <w:r w:rsidRPr="00513BAA">
        <w:rPr>
          <w:rFonts w:ascii="Times New Roman" w:eastAsia="Times New Roman" w:hAnsi="Times New Roman" w:cs="Times New Roman"/>
          <w:sz w:val="24"/>
          <w:szCs w:val="24"/>
        </w:rPr>
        <w:t xml:space="preserve"> 641          "Об инвестиционных и производственных программах организаций, осуществляющих деятельность в сфере водоснабжения и водоотведения", Уставом муниципального образования </w:t>
      </w:r>
      <w:proofErr w:type="spellStart"/>
      <w:r w:rsidRPr="00513BAA">
        <w:rPr>
          <w:rFonts w:ascii="Times New Roman" w:eastAsia="Times New Roman" w:hAnsi="Times New Roman" w:cs="Times New Roman"/>
          <w:sz w:val="24"/>
          <w:szCs w:val="24"/>
        </w:rPr>
        <w:t>Нижнегорское</w:t>
      </w:r>
      <w:proofErr w:type="spellEnd"/>
      <w:r w:rsidRPr="00513BAA">
        <w:rPr>
          <w:rFonts w:ascii="Times New Roman" w:eastAsia="Times New Roman" w:hAnsi="Times New Roman" w:cs="Times New Roman"/>
          <w:sz w:val="24"/>
          <w:szCs w:val="24"/>
        </w:rPr>
        <w:t xml:space="preserve"> сельского поселения Нижнегорского</w:t>
      </w:r>
      <w:proofErr w:type="gramEnd"/>
      <w:r w:rsidRPr="00513BAA">
        <w:rPr>
          <w:rFonts w:ascii="Times New Roman" w:eastAsia="Times New Roman" w:hAnsi="Times New Roman" w:cs="Times New Roman"/>
          <w:sz w:val="24"/>
          <w:szCs w:val="24"/>
        </w:rPr>
        <w:t xml:space="preserve"> района Республики Крым, администрация Нижнегорского сельского</w:t>
      </w:r>
      <w:r w:rsidRPr="00513BAA">
        <w:rPr>
          <w:rFonts w:ascii="Times New Roman" w:eastAsia="Times New Roman" w:hAnsi="Times New Roman" w:cs="Times New Roman"/>
          <w:spacing w:val="-2"/>
          <w:sz w:val="24"/>
          <w:szCs w:val="24"/>
        </w:rPr>
        <w:t xml:space="preserve"> </w:t>
      </w:r>
      <w:r w:rsidRPr="00513BAA">
        <w:rPr>
          <w:rFonts w:ascii="Times New Roman" w:eastAsia="Times New Roman" w:hAnsi="Times New Roman" w:cs="Times New Roman"/>
          <w:sz w:val="24"/>
          <w:szCs w:val="24"/>
        </w:rPr>
        <w:t>поселения:</w:t>
      </w:r>
    </w:p>
    <w:p w:rsidR="00513BAA" w:rsidRPr="00513BAA" w:rsidRDefault="00513BAA" w:rsidP="00513BAA">
      <w:pPr>
        <w:widowControl w:val="0"/>
        <w:autoSpaceDE w:val="0"/>
        <w:autoSpaceDN w:val="0"/>
        <w:spacing w:after="0" w:line="240" w:lineRule="auto"/>
        <w:rPr>
          <w:rFonts w:ascii="Times New Roman" w:eastAsia="Times New Roman" w:hAnsi="Times New Roman" w:cs="Times New Roman"/>
          <w:sz w:val="24"/>
          <w:szCs w:val="24"/>
        </w:rPr>
      </w:pPr>
    </w:p>
    <w:p w:rsidR="00513BAA" w:rsidRPr="00513BAA" w:rsidRDefault="00513BAA" w:rsidP="00513BAA">
      <w:pPr>
        <w:widowControl w:val="0"/>
        <w:autoSpaceDE w:val="0"/>
        <w:autoSpaceDN w:val="0"/>
        <w:spacing w:before="1" w:after="0" w:line="240" w:lineRule="auto"/>
        <w:ind w:left="4309"/>
        <w:outlineLvl w:val="0"/>
        <w:rPr>
          <w:rFonts w:ascii="Times New Roman" w:eastAsia="Times New Roman" w:hAnsi="Times New Roman" w:cs="Times New Roman"/>
          <w:b/>
          <w:bCs/>
          <w:sz w:val="24"/>
          <w:szCs w:val="24"/>
          <w:lang w:val="en-US"/>
        </w:rPr>
      </w:pPr>
      <w:r w:rsidRPr="00513BAA">
        <w:rPr>
          <w:rFonts w:ascii="Times New Roman" w:eastAsia="Times New Roman" w:hAnsi="Times New Roman" w:cs="Times New Roman"/>
          <w:b/>
          <w:bCs/>
          <w:sz w:val="24"/>
          <w:szCs w:val="24"/>
          <w:lang w:val="en-US"/>
        </w:rPr>
        <w:t>ПОСТАНОВ</w:t>
      </w:r>
      <w:r w:rsidRPr="00513BAA">
        <w:rPr>
          <w:rFonts w:ascii="Times New Roman" w:eastAsia="Times New Roman" w:hAnsi="Times New Roman" w:cs="Times New Roman"/>
          <w:b/>
          <w:bCs/>
          <w:sz w:val="24"/>
          <w:szCs w:val="24"/>
        </w:rPr>
        <w:t>ИЛА</w:t>
      </w:r>
      <w:r w:rsidRPr="00513BAA">
        <w:rPr>
          <w:rFonts w:ascii="Times New Roman" w:eastAsia="Times New Roman" w:hAnsi="Times New Roman" w:cs="Times New Roman"/>
          <w:b/>
          <w:bCs/>
          <w:sz w:val="24"/>
          <w:szCs w:val="24"/>
          <w:lang w:val="en-US"/>
        </w:rPr>
        <w:t>:</w:t>
      </w:r>
    </w:p>
    <w:p w:rsidR="00513BAA" w:rsidRPr="00513BAA" w:rsidRDefault="00513BAA" w:rsidP="00513BAA">
      <w:pPr>
        <w:widowControl w:val="0"/>
        <w:autoSpaceDE w:val="0"/>
        <w:autoSpaceDN w:val="0"/>
        <w:spacing w:before="10" w:after="0" w:line="240" w:lineRule="auto"/>
        <w:rPr>
          <w:rFonts w:ascii="Times New Roman" w:eastAsia="Times New Roman" w:hAnsi="Times New Roman" w:cs="Times New Roman"/>
          <w:b/>
          <w:sz w:val="24"/>
          <w:szCs w:val="24"/>
          <w:lang w:val="en-US"/>
        </w:rPr>
      </w:pPr>
    </w:p>
    <w:p w:rsidR="00513BAA" w:rsidRPr="00513BAA" w:rsidRDefault="00513BAA" w:rsidP="00513BAA">
      <w:pPr>
        <w:widowControl w:val="0"/>
        <w:numPr>
          <w:ilvl w:val="0"/>
          <w:numId w:val="5"/>
        </w:numPr>
        <w:tabs>
          <w:tab w:val="left" w:pos="834"/>
        </w:tabs>
        <w:autoSpaceDE w:val="0"/>
        <w:autoSpaceDN w:val="0"/>
        <w:spacing w:after="0" w:line="240" w:lineRule="auto"/>
        <w:ind w:right="9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Утвердить Порядок разработки и утверждения технических заданий на разработку инвестиционных программ организаций, осуществляющих водоснабжение и водоотведение (прилагается).</w:t>
      </w:r>
    </w:p>
    <w:p w:rsidR="00513BAA" w:rsidRPr="00513BAA" w:rsidRDefault="00513BAA" w:rsidP="00513BAA">
      <w:pPr>
        <w:widowControl w:val="0"/>
        <w:numPr>
          <w:ilvl w:val="0"/>
          <w:numId w:val="5"/>
        </w:numPr>
        <w:tabs>
          <w:tab w:val="left" w:pos="834"/>
        </w:tabs>
        <w:autoSpaceDE w:val="0"/>
        <w:autoSpaceDN w:val="0"/>
        <w:spacing w:after="0" w:line="244" w:lineRule="auto"/>
        <w:ind w:right="106"/>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Обнародовать настоящее постановление на информационных стендах Нижнегорского сельского поселения, а также на официальном сайте администрации сельского поселения http://nizhnegorskij.admonline.ru/.</w:t>
      </w:r>
    </w:p>
    <w:p w:rsidR="00513BAA" w:rsidRPr="00513BAA" w:rsidRDefault="00513BAA" w:rsidP="00513BAA">
      <w:pPr>
        <w:widowControl w:val="0"/>
        <w:numPr>
          <w:ilvl w:val="0"/>
          <w:numId w:val="5"/>
        </w:numPr>
        <w:tabs>
          <w:tab w:val="left" w:pos="834"/>
        </w:tabs>
        <w:autoSpaceDE w:val="0"/>
        <w:autoSpaceDN w:val="0"/>
        <w:spacing w:after="0" w:line="240" w:lineRule="auto"/>
        <w:ind w:right="107"/>
        <w:jc w:val="both"/>
        <w:rPr>
          <w:rFonts w:ascii="Times New Roman" w:eastAsia="Times New Roman" w:hAnsi="Times New Roman" w:cs="Times New Roman"/>
          <w:sz w:val="24"/>
          <w:szCs w:val="24"/>
        </w:rPr>
      </w:pPr>
      <w:proofErr w:type="gramStart"/>
      <w:r w:rsidRPr="00513BAA">
        <w:rPr>
          <w:rFonts w:ascii="Times New Roman" w:eastAsia="Times New Roman" w:hAnsi="Times New Roman" w:cs="Times New Roman"/>
          <w:sz w:val="24"/>
          <w:szCs w:val="24"/>
        </w:rPr>
        <w:t>Контроль за</w:t>
      </w:r>
      <w:proofErr w:type="gramEnd"/>
      <w:r w:rsidRPr="00513BAA">
        <w:rPr>
          <w:rFonts w:ascii="Times New Roman" w:eastAsia="Times New Roman" w:hAnsi="Times New Roman" w:cs="Times New Roman"/>
          <w:sz w:val="24"/>
          <w:szCs w:val="24"/>
        </w:rPr>
        <w:t xml:space="preserve"> исполнением настоящего постановления возложить на заместителя главы администрации Нижнегорского сельского поселения Юрченко С.В.</w:t>
      </w:r>
    </w:p>
    <w:p w:rsidR="00513BAA" w:rsidRPr="00513BAA" w:rsidRDefault="00513BAA" w:rsidP="00513BAA">
      <w:pPr>
        <w:widowControl w:val="0"/>
        <w:numPr>
          <w:ilvl w:val="0"/>
          <w:numId w:val="5"/>
        </w:numPr>
        <w:tabs>
          <w:tab w:val="left" w:pos="834"/>
        </w:tabs>
        <w:autoSpaceDE w:val="0"/>
        <w:autoSpaceDN w:val="0"/>
        <w:spacing w:after="0" w:line="240" w:lineRule="auto"/>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Настоящее постановление вступает в силу с момента</w:t>
      </w:r>
      <w:r w:rsidRPr="00513BAA">
        <w:rPr>
          <w:rFonts w:ascii="Times New Roman" w:eastAsia="Times New Roman" w:hAnsi="Times New Roman" w:cs="Times New Roman"/>
          <w:spacing w:val="-13"/>
          <w:sz w:val="24"/>
          <w:szCs w:val="24"/>
        </w:rPr>
        <w:t xml:space="preserve"> </w:t>
      </w:r>
      <w:r w:rsidRPr="00513BAA">
        <w:rPr>
          <w:rFonts w:ascii="Times New Roman" w:eastAsia="Times New Roman" w:hAnsi="Times New Roman" w:cs="Times New Roman"/>
          <w:sz w:val="24"/>
          <w:szCs w:val="24"/>
        </w:rPr>
        <w:t>обнародования.</w:t>
      </w:r>
    </w:p>
    <w:p w:rsidR="00513BAA" w:rsidRPr="00513BAA" w:rsidRDefault="00513BAA" w:rsidP="00513BAA">
      <w:pPr>
        <w:widowControl w:val="0"/>
        <w:autoSpaceDE w:val="0"/>
        <w:autoSpaceDN w:val="0"/>
        <w:spacing w:after="0" w:line="240" w:lineRule="auto"/>
        <w:rPr>
          <w:rFonts w:ascii="Times New Roman" w:eastAsia="Times New Roman" w:hAnsi="Times New Roman" w:cs="Times New Roman"/>
          <w:sz w:val="24"/>
          <w:szCs w:val="24"/>
        </w:rPr>
      </w:pPr>
    </w:p>
    <w:p w:rsidR="00513BAA" w:rsidRPr="00513BAA" w:rsidRDefault="00513BAA" w:rsidP="00513BAA">
      <w:pPr>
        <w:widowControl w:val="0"/>
        <w:autoSpaceDE w:val="0"/>
        <w:autoSpaceDN w:val="0"/>
        <w:spacing w:before="8" w:after="0" w:line="240" w:lineRule="auto"/>
        <w:rPr>
          <w:rFonts w:ascii="Times New Roman" w:eastAsia="Times New Roman" w:hAnsi="Times New Roman" w:cs="Times New Roman"/>
          <w:sz w:val="24"/>
          <w:szCs w:val="24"/>
        </w:rPr>
      </w:pPr>
    </w:p>
    <w:p w:rsidR="00513BAA" w:rsidRPr="00513BAA" w:rsidRDefault="00513BAA" w:rsidP="00513BAA">
      <w:pPr>
        <w:widowControl w:val="0"/>
        <w:tabs>
          <w:tab w:val="left" w:pos="8034"/>
        </w:tabs>
        <w:autoSpaceDE w:val="0"/>
        <w:autoSpaceDN w:val="0"/>
        <w:spacing w:after="0" w:line="240" w:lineRule="auto"/>
        <w:ind w:left="113" w:right="671"/>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Председатель сельского</w:t>
      </w:r>
      <w:r w:rsidRPr="00513BAA">
        <w:rPr>
          <w:rFonts w:ascii="Times New Roman" w:eastAsia="Times New Roman" w:hAnsi="Times New Roman" w:cs="Times New Roman"/>
          <w:spacing w:val="-9"/>
          <w:sz w:val="24"/>
          <w:szCs w:val="24"/>
        </w:rPr>
        <w:t xml:space="preserve"> </w:t>
      </w:r>
      <w:r w:rsidRPr="00513BAA">
        <w:rPr>
          <w:rFonts w:ascii="Times New Roman" w:eastAsia="Times New Roman" w:hAnsi="Times New Roman" w:cs="Times New Roman"/>
          <w:sz w:val="24"/>
          <w:szCs w:val="24"/>
        </w:rPr>
        <w:t>совета -</w:t>
      </w:r>
      <w:r w:rsidRPr="00513BAA">
        <w:rPr>
          <w:rFonts w:ascii="Times New Roman" w:eastAsia="Times New Roman" w:hAnsi="Times New Roman" w:cs="Times New Roman"/>
          <w:sz w:val="24"/>
          <w:szCs w:val="24"/>
        </w:rPr>
        <w:tab/>
      </w:r>
    </w:p>
    <w:p w:rsidR="00513BAA" w:rsidRPr="00513BAA" w:rsidRDefault="00513BAA" w:rsidP="00513BAA">
      <w:pPr>
        <w:widowControl w:val="0"/>
        <w:tabs>
          <w:tab w:val="left" w:pos="0"/>
        </w:tabs>
        <w:autoSpaceDE w:val="0"/>
        <w:autoSpaceDN w:val="0"/>
        <w:spacing w:after="0" w:line="240" w:lineRule="auto"/>
        <w:ind w:left="113" w:right="-7"/>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 xml:space="preserve">глава администрации поселения                                                    </w:t>
      </w:r>
      <w:r>
        <w:rPr>
          <w:rFonts w:ascii="Times New Roman" w:eastAsia="Times New Roman" w:hAnsi="Times New Roman" w:cs="Times New Roman"/>
          <w:sz w:val="24"/>
          <w:szCs w:val="24"/>
        </w:rPr>
        <w:t xml:space="preserve">                                 </w:t>
      </w:r>
      <w:r w:rsidRPr="00513BAA">
        <w:rPr>
          <w:rFonts w:ascii="Times New Roman" w:eastAsia="Times New Roman" w:hAnsi="Times New Roman" w:cs="Times New Roman"/>
          <w:sz w:val="24"/>
          <w:szCs w:val="24"/>
        </w:rPr>
        <w:t xml:space="preserve">  А.А. </w:t>
      </w:r>
      <w:proofErr w:type="spellStart"/>
      <w:r w:rsidRPr="00513BAA">
        <w:rPr>
          <w:rFonts w:ascii="Times New Roman" w:eastAsia="Times New Roman" w:hAnsi="Times New Roman" w:cs="Times New Roman"/>
          <w:sz w:val="24"/>
          <w:szCs w:val="24"/>
        </w:rPr>
        <w:t>Конохов</w:t>
      </w:r>
      <w:proofErr w:type="spellEnd"/>
    </w:p>
    <w:p w:rsidR="00513BAA" w:rsidRPr="00513BAA" w:rsidRDefault="00513BAA" w:rsidP="00513BAA">
      <w:pPr>
        <w:widowControl w:val="0"/>
        <w:autoSpaceDE w:val="0"/>
        <w:autoSpaceDN w:val="0"/>
        <w:spacing w:after="0" w:line="240" w:lineRule="auto"/>
        <w:rPr>
          <w:rFonts w:ascii="Times New Roman" w:eastAsia="Times New Roman" w:hAnsi="Times New Roman" w:cs="Times New Roman"/>
          <w:sz w:val="24"/>
          <w:szCs w:val="24"/>
        </w:rPr>
      </w:pPr>
    </w:p>
    <w:p w:rsidR="00513BAA" w:rsidRPr="00513BAA" w:rsidRDefault="00513BAA" w:rsidP="00513BAA">
      <w:pPr>
        <w:widowControl w:val="0"/>
        <w:autoSpaceDE w:val="0"/>
        <w:autoSpaceDN w:val="0"/>
        <w:spacing w:after="0" w:line="240" w:lineRule="auto"/>
        <w:rPr>
          <w:rFonts w:ascii="Times New Roman" w:eastAsia="Times New Roman" w:hAnsi="Times New Roman" w:cs="Times New Roman"/>
          <w:sz w:val="24"/>
          <w:szCs w:val="24"/>
        </w:rPr>
      </w:pPr>
    </w:p>
    <w:p w:rsidR="00513BAA" w:rsidRPr="00513BAA" w:rsidRDefault="00513BAA" w:rsidP="00513BAA">
      <w:pPr>
        <w:widowControl w:val="0"/>
        <w:autoSpaceDE w:val="0"/>
        <w:autoSpaceDN w:val="0"/>
        <w:spacing w:after="0" w:line="240" w:lineRule="auto"/>
        <w:rPr>
          <w:rFonts w:ascii="Times New Roman" w:eastAsia="Times New Roman" w:hAnsi="Times New Roman" w:cs="Times New Roman"/>
        </w:rPr>
        <w:sectPr w:rsidR="00513BAA" w:rsidRPr="00513BAA" w:rsidSect="00AC3069">
          <w:pgSz w:w="11900" w:h="16800"/>
          <w:pgMar w:top="1134" w:right="567" w:bottom="1134" w:left="1134" w:header="720" w:footer="720" w:gutter="0"/>
          <w:cols w:space="720"/>
        </w:sectPr>
      </w:pPr>
    </w:p>
    <w:p w:rsidR="00513BAA" w:rsidRPr="00513BAA" w:rsidRDefault="00513BAA" w:rsidP="00513BAA">
      <w:pPr>
        <w:widowControl w:val="0"/>
        <w:autoSpaceDE w:val="0"/>
        <w:autoSpaceDN w:val="0"/>
        <w:spacing w:before="73" w:after="0" w:line="240" w:lineRule="auto"/>
        <w:ind w:left="5502"/>
        <w:outlineLvl w:val="0"/>
        <w:rPr>
          <w:rFonts w:ascii="Times New Roman" w:eastAsia="Times New Roman" w:hAnsi="Times New Roman" w:cs="Times New Roman"/>
          <w:bCs/>
          <w:sz w:val="24"/>
          <w:szCs w:val="24"/>
        </w:rPr>
      </w:pPr>
      <w:r w:rsidRPr="00513BAA">
        <w:rPr>
          <w:rFonts w:ascii="Times New Roman" w:eastAsia="Times New Roman" w:hAnsi="Times New Roman" w:cs="Times New Roman"/>
          <w:bCs/>
          <w:sz w:val="24"/>
          <w:szCs w:val="24"/>
        </w:rPr>
        <w:lastRenderedPageBreak/>
        <w:t>УТВЕРЖДЕН</w:t>
      </w:r>
    </w:p>
    <w:p w:rsidR="00513BAA" w:rsidRPr="00513BAA" w:rsidRDefault="00513BAA" w:rsidP="00513BAA">
      <w:pPr>
        <w:widowControl w:val="0"/>
        <w:autoSpaceDE w:val="0"/>
        <w:autoSpaceDN w:val="0"/>
        <w:spacing w:before="2" w:after="0" w:line="322" w:lineRule="exact"/>
        <w:ind w:left="5502"/>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Постановлением администрации</w:t>
      </w:r>
    </w:p>
    <w:p w:rsidR="00513BAA" w:rsidRPr="00513BAA" w:rsidRDefault="00513BAA" w:rsidP="00513BAA">
      <w:pPr>
        <w:widowControl w:val="0"/>
        <w:autoSpaceDE w:val="0"/>
        <w:autoSpaceDN w:val="0"/>
        <w:spacing w:after="0" w:line="240" w:lineRule="auto"/>
        <w:ind w:left="5502" w:right="232"/>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 xml:space="preserve">Нижнегорского сельского поселения Нижнегорского района Республики Крым </w:t>
      </w:r>
      <w:r w:rsidRPr="00513BAA">
        <w:rPr>
          <w:rFonts w:ascii="Times New Roman" w:eastAsia="Times New Roman" w:hAnsi="Times New Roman" w:cs="Times New Roman"/>
          <w:sz w:val="24"/>
          <w:szCs w:val="24"/>
        </w:rPr>
        <w:t xml:space="preserve"> </w:t>
      </w:r>
      <w:r w:rsidRPr="00513BAA">
        <w:rPr>
          <w:rFonts w:ascii="Times New Roman" w:eastAsia="Times New Roman" w:hAnsi="Times New Roman" w:cs="Times New Roman"/>
          <w:sz w:val="24"/>
          <w:szCs w:val="24"/>
        </w:rPr>
        <w:t xml:space="preserve">от </w:t>
      </w:r>
      <w:r w:rsidR="006426C2">
        <w:rPr>
          <w:rFonts w:ascii="Times New Roman" w:eastAsia="Times New Roman" w:hAnsi="Times New Roman" w:cs="Times New Roman"/>
          <w:sz w:val="24"/>
          <w:szCs w:val="24"/>
        </w:rPr>
        <w:t>03.04.2018</w:t>
      </w:r>
      <w:r w:rsidRPr="00513BAA">
        <w:rPr>
          <w:rFonts w:ascii="Times New Roman" w:eastAsia="Times New Roman" w:hAnsi="Times New Roman" w:cs="Times New Roman"/>
          <w:sz w:val="24"/>
          <w:szCs w:val="24"/>
        </w:rPr>
        <w:t xml:space="preserve"> г. № </w:t>
      </w:r>
      <w:r w:rsidR="006426C2">
        <w:rPr>
          <w:rFonts w:ascii="Times New Roman" w:eastAsia="Times New Roman" w:hAnsi="Times New Roman" w:cs="Times New Roman"/>
          <w:sz w:val="24"/>
          <w:szCs w:val="24"/>
        </w:rPr>
        <w:t>207</w:t>
      </w:r>
      <w:bookmarkStart w:id="0" w:name="_GoBack"/>
      <w:bookmarkEnd w:id="0"/>
    </w:p>
    <w:p w:rsidR="00513BAA" w:rsidRPr="00513BAA" w:rsidRDefault="00513BAA" w:rsidP="00513BAA">
      <w:pPr>
        <w:widowControl w:val="0"/>
        <w:autoSpaceDE w:val="0"/>
        <w:autoSpaceDN w:val="0"/>
        <w:spacing w:after="0" w:line="240" w:lineRule="auto"/>
        <w:rPr>
          <w:rFonts w:ascii="Times New Roman" w:eastAsia="Times New Roman" w:hAnsi="Times New Roman" w:cs="Times New Roman"/>
          <w:sz w:val="24"/>
          <w:szCs w:val="24"/>
        </w:rPr>
      </w:pPr>
    </w:p>
    <w:p w:rsidR="00513BAA" w:rsidRPr="00513BAA" w:rsidRDefault="00513BAA" w:rsidP="00513BAA">
      <w:pPr>
        <w:widowControl w:val="0"/>
        <w:autoSpaceDE w:val="0"/>
        <w:autoSpaceDN w:val="0"/>
        <w:spacing w:after="0" w:line="240" w:lineRule="auto"/>
        <w:rPr>
          <w:rFonts w:ascii="Times New Roman" w:eastAsia="Times New Roman" w:hAnsi="Times New Roman" w:cs="Times New Roman"/>
          <w:b/>
          <w:sz w:val="24"/>
          <w:szCs w:val="24"/>
        </w:rPr>
      </w:pPr>
    </w:p>
    <w:p w:rsidR="00513BAA" w:rsidRPr="00513BAA" w:rsidRDefault="00513BAA" w:rsidP="00513BAA">
      <w:pPr>
        <w:widowControl w:val="0"/>
        <w:autoSpaceDE w:val="0"/>
        <w:autoSpaceDN w:val="0"/>
        <w:spacing w:after="0" w:line="240" w:lineRule="auto"/>
        <w:ind w:left="370" w:right="367"/>
        <w:jc w:val="center"/>
        <w:rPr>
          <w:rFonts w:ascii="Times New Roman" w:eastAsia="Times New Roman" w:hAnsi="Times New Roman" w:cs="Times New Roman"/>
          <w:b/>
          <w:sz w:val="24"/>
          <w:szCs w:val="24"/>
        </w:rPr>
      </w:pPr>
      <w:r w:rsidRPr="00513BAA">
        <w:rPr>
          <w:rFonts w:ascii="Times New Roman" w:eastAsia="Times New Roman" w:hAnsi="Times New Roman" w:cs="Times New Roman"/>
          <w:b/>
          <w:sz w:val="24"/>
          <w:szCs w:val="24"/>
        </w:rPr>
        <w:t>Порядок разработки и утверждения технических заданий на разработку инвестиционных программ организаций, осуществляющих водоснабжение и водоотведение</w:t>
      </w:r>
    </w:p>
    <w:p w:rsidR="00513BAA" w:rsidRPr="00513BAA" w:rsidRDefault="00513BAA" w:rsidP="00513BAA">
      <w:pPr>
        <w:widowControl w:val="0"/>
        <w:autoSpaceDE w:val="0"/>
        <w:autoSpaceDN w:val="0"/>
        <w:spacing w:before="5" w:after="0" w:line="240" w:lineRule="auto"/>
        <w:rPr>
          <w:rFonts w:ascii="Times New Roman" w:eastAsia="Times New Roman" w:hAnsi="Times New Roman" w:cs="Times New Roman"/>
          <w:b/>
          <w:sz w:val="24"/>
          <w:szCs w:val="24"/>
        </w:rPr>
      </w:pPr>
    </w:p>
    <w:p w:rsidR="00513BAA" w:rsidRPr="00513BAA" w:rsidRDefault="00513BAA" w:rsidP="00513BAA">
      <w:pPr>
        <w:widowControl w:val="0"/>
        <w:numPr>
          <w:ilvl w:val="1"/>
          <w:numId w:val="5"/>
        </w:numPr>
        <w:tabs>
          <w:tab w:val="left" w:pos="4244"/>
        </w:tabs>
        <w:autoSpaceDE w:val="0"/>
        <w:autoSpaceDN w:val="0"/>
        <w:spacing w:after="0" w:line="240" w:lineRule="auto"/>
        <w:ind w:hanging="280"/>
        <w:rPr>
          <w:rFonts w:ascii="Times New Roman" w:eastAsia="Times New Roman" w:hAnsi="Times New Roman" w:cs="Times New Roman"/>
          <w:sz w:val="24"/>
          <w:szCs w:val="24"/>
          <w:lang w:val="en-US"/>
        </w:rPr>
      </w:pPr>
      <w:proofErr w:type="spellStart"/>
      <w:r w:rsidRPr="00513BAA">
        <w:rPr>
          <w:rFonts w:ascii="Times New Roman" w:eastAsia="Times New Roman" w:hAnsi="Times New Roman" w:cs="Times New Roman"/>
          <w:sz w:val="24"/>
          <w:szCs w:val="24"/>
          <w:lang w:val="en-US"/>
        </w:rPr>
        <w:t>Общие</w:t>
      </w:r>
      <w:proofErr w:type="spellEnd"/>
      <w:r w:rsidRPr="00513BAA">
        <w:rPr>
          <w:rFonts w:ascii="Times New Roman" w:eastAsia="Times New Roman" w:hAnsi="Times New Roman" w:cs="Times New Roman"/>
          <w:spacing w:val="-1"/>
          <w:sz w:val="24"/>
          <w:szCs w:val="24"/>
          <w:lang w:val="en-US"/>
        </w:rPr>
        <w:t xml:space="preserve"> </w:t>
      </w:r>
      <w:proofErr w:type="spellStart"/>
      <w:r w:rsidRPr="00513BAA">
        <w:rPr>
          <w:rFonts w:ascii="Times New Roman" w:eastAsia="Times New Roman" w:hAnsi="Times New Roman" w:cs="Times New Roman"/>
          <w:sz w:val="24"/>
          <w:szCs w:val="24"/>
          <w:lang w:val="en-US"/>
        </w:rPr>
        <w:t>положения</w:t>
      </w:r>
      <w:proofErr w:type="spellEnd"/>
    </w:p>
    <w:p w:rsidR="00513BAA" w:rsidRPr="00513BAA" w:rsidRDefault="00513BAA" w:rsidP="00513BAA">
      <w:pPr>
        <w:widowControl w:val="0"/>
        <w:autoSpaceDE w:val="0"/>
        <w:autoSpaceDN w:val="0"/>
        <w:spacing w:before="3" w:after="0" w:line="240" w:lineRule="auto"/>
        <w:ind w:firstLine="709"/>
        <w:rPr>
          <w:rFonts w:ascii="Times New Roman" w:eastAsia="Times New Roman" w:hAnsi="Times New Roman" w:cs="Times New Roman"/>
          <w:sz w:val="24"/>
          <w:szCs w:val="24"/>
          <w:lang w:val="en-US"/>
        </w:rPr>
      </w:pPr>
    </w:p>
    <w:p w:rsidR="00513BAA" w:rsidRPr="00513BAA" w:rsidRDefault="00513BAA" w:rsidP="00513BAA">
      <w:pPr>
        <w:widowControl w:val="0"/>
        <w:numPr>
          <w:ilvl w:val="1"/>
          <w:numId w:val="4"/>
        </w:numPr>
        <w:tabs>
          <w:tab w:val="left" w:pos="915"/>
        </w:tabs>
        <w:autoSpaceDE w:val="0"/>
        <w:autoSpaceDN w:val="0"/>
        <w:spacing w:after="0" w:line="268" w:lineRule="auto"/>
        <w:ind w:left="113" w:right="104"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 xml:space="preserve">1.1. Порядок разработки и утверждения технических заданий на разработку инвестиционных программ организаций, осуществляющих водоснабжение и водоотведение (далее - Порядок), определяет условия разработки и утверждения технических заданий на разработку инвестиционных программ организаций, осуществляющих водоснабжение и водоотведение на территории муниципального образования </w:t>
      </w:r>
      <w:proofErr w:type="spellStart"/>
      <w:r w:rsidRPr="00513BAA">
        <w:rPr>
          <w:rFonts w:ascii="Times New Roman" w:eastAsia="Times New Roman" w:hAnsi="Times New Roman" w:cs="Times New Roman"/>
          <w:sz w:val="24"/>
          <w:szCs w:val="24"/>
        </w:rPr>
        <w:t>Нижнегорское</w:t>
      </w:r>
      <w:proofErr w:type="spellEnd"/>
      <w:r w:rsidRPr="00513BAA">
        <w:rPr>
          <w:rFonts w:ascii="Times New Roman" w:eastAsia="Times New Roman" w:hAnsi="Times New Roman" w:cs="Times New Roman"/>
          <w:sz w:val="24"/>
          <w:szCs w:val="24"/>
        </w:rPr>
        <w:t xml:space="preserve"> сельское поселение Нижнегорского района Республики Крым.</w:t>
      </w:r>
    </w:p>
    <w:p w:rsidR="00513BAA" w:rsidRPr="00513BAA" w:rsidRDefault="00513BAA" w:rsidP="00513BAA">
      <w:pPr>
        <w:widowControl w:val="0"/>
        <w:numPr>
          <w:ilvl w:val="1"/>
          <w:numId w:val="4"/>
        </w:numPr>
        <w:tabs>
          <w:tab w:val="left" w:pos="936"/>
        </w:tabs>
        <w:autoSpaceDE w:val="0"/>
        <w:autoSpaceDN w:val="0"/>
        <w:spacing w:after="0" w:line="268" w:lineRule="auto"/>
        <w:ind w:left="113" w:right="106"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 xml:space="preserve">1.2. Порядок устанавливает основы организации разработки и утверждения технических заданий на разработку инвестиционных программ организаций, осуществляющих водоснабжение и водоотведение (далее - Организация) на территории муниципального образования </w:t>
      </w:r>
      <w:proofErr w:type="spellStart"/>
      <w:r w:rsidRPr="00513BAA">
        <w:rPr>
          <w:rFonts w:ascii="Times New Roman" w:eastAsia="Times New Roman" w:hAnsi="Times New Roman" w:cs="Times New Roman"/>
          <w:sz w:val="24"/>
          <w:szCs w:val="24"/>
        </w:rPr>
        <w:t>Нижнегорское</w:t>
      </w:r>
      <w:proofErr w:type="spellEnd"/>
      <w:r w:rsidRPr="00513BAA">
        <w:rPr>
          <w:rFonts w:ascii="Times New Roman" w:eastAsia="Times New Roman" w:hAnsi="Times New Roman" w:cs="Times New Roman"/>
          <w:sz w:val="24"/>
          <w:szCs w:val="24"/>
        </w:rPr>
        <w:t xml:space="preserve"> сельское поселение Нижнегорского района Республики</w:t>
      </w:r>
      <w:r w:rsidRPr="00513BAA">
        <w:rPr>
          <w:rFonts w:ascii="Times New Roman" w:eastAsia="Times New Roman" w:hAnsi="Times New Roman" w:cs="Times New Roman"/>
          <w:spacing w:val="-6"/>
          <w:sz w:val="24"/>
          <w:szCs w:val="24"/>
        </w:rPr>
        <w:t xml:space="preserve"> </w:t>
      </w:r>
      <w:r w:rsidRPr="00513BAA">
        <w:rPr>
          <w:rFonts w:ascii="Times New Roman" w:eastAsia="Times New Roman" w:hAnsi="Times New Roman" w:cs="Times New Roman"/>
          <w:sz w:val="24"/>
          <w:szCs w:val="24"/>
        </w:rPr>
        <w:t>Крым.</w:t>
      </w:r>
    </w:p>
    <w:p w:rsidR="00513BAA" w:rsidRPr="00513BAA" w:rsidRDefault="00513BAA" w:rsidP="00513BAA">
      <w:pPr>
        <w:widowControl w:val="0"/>
        <w:numPr>
          <w:ilvl w:val="1"/>
          <w:numId w:val="4"/>
        </w:numPr>
        <w:tabs>
          <w:tab w:val="left" w:pos="843"/>
        </w:tabs>
        <w:autoSpaceDE w:val="0"/>
        <w:autoSpaceDN w:val="0"/>
        <w:spacing w:after="0" w:line="268" w:lineRule="auto"/>
        <w:ind w:left="113" w:right="113"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1.3. Техническое задание на разработку инвестиционных программ Организаций (далее - техническое задание) разрабатывается на</w:t>
      </w:r>
      <w:r w:rsidRPr="00513BAA">
        <w:rPr>
          <w:rFonts w:ascii="Times New Roman" w:eastAsia="Times New Roman" w:hAnsi="Times New Roman" w:cs="Times New Roman"/>
          <w:spacing w:val="-11"/>
          <w:sz w:val="24"/>
          <w:szCs w:val="24"/>
        </w:rPr>
        <w:t xml:space="preserve"> </w:t>
      </w:r>
      <w:r w:rsidRPr="00513BAA">
        <w:rPr>
          <w:rFonts w:ascii="Times New Roman" w:eastAsia="Times New Roman" w:hAnsi="Times New Roman" w:cs="Times New Roman"/>
          <w:sz w:val="24"/>
          <w:szCs w:val="24"/>
        </w:rPr>
        <w:t>основании:</w:t>
      </w:r>
    </w:p>
    <w:p w:rsidR="00513BAA" w:rsidRPr="00513BAA" w:rsidRDefault="00513BAA" w:rsidP="00513BAA">
      <w:pPr>
        <w:widowControl w:val="0"/>
        <w:autoSpaceDE w:val="0"/>
        <w:autoSpaceDN w:val="0"/>
        <w:spacing w:after="0" w:line="321" w:lineRule="exact"/>
        <w:ind w:left="307" w:firstLine="709"/>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Градостроительного кодекса Российской Федерации;</w:t>
      </w:r>
    </w:p>
    <w:p w:rsidR="00513BAA" w:rsidRPr="00513BAA" w:rsidRDefault="00513BAA" w:rsidP="00513BAA">
      <w:pPr>
        <w:widowControl w:val="0"/>
        <w:autoSpaceDE w:val="0"/>
        <w:autoSpaceDN w:val="0"/>
        <w:spacing w:before="31" w:after="0" w:line="268" w:lineRule="auto"/>
        <w:ind w:left="113" w:right="109"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Генерального плана Нижнегорского сельского поселения Нижнегорского района Республики Крым;</w:t>
      </w:r>
    </w:p>
    <w:p w:rsidR="00513BAA" w:rsidRPr="00513BAA" w:rsidRDefault="00513BAA" w:rsidP="00513BAA">
      <w:pPr>
        <w:widowControl w:val="0"/>
        <w:autoSpaceDE w:val="0"/>
        <w:autoSpaceDN w:val="0"/>
        <w:spacing w:after="0" w:line="268" w:lineRule="auto"/>
        <w:ind w:left="113" w:right="105"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Единой схемы водоснабжения и водоотведения Республики Крым, утвержденной постановлением Совета министров Республики Крым от 26.12.2017 №714.</w:t>
      </w:r>
    </w:p>
    <w:p w:rsidR="00513BAA" w:rsidRPr="00513BAA" w:rsidRDefault="00513BAA" w:rsidP="00513BAA">
      <w:pPr>
        <w:widowControl w:val="0"/>
        <w:autoSpaceDE w:val="0"/>
        <w:autoSpaceDN w:val="0"/>
        <w:spacing w:after="0" w:line="268" w:lineRule="auto"/>
        <w:ind w:left="113" w:right="104"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программы социально-экономического развития Нижнегорского сельского поселения Нижнегорского района Республики Крым;</w:t>
      </w:r>
    </w:p>
    <w:p w:rsidR="00513BAA" w:rsidRDefault="00513BAA" w:rsidP="00513BAA">
      <w:pPr>
        <w:widowControl w:val="0"/>
        <w:tabs>
          <w:tab w:val="left" w:pos="1949"/>
        </w:tabs>
        <w:autoSpaceDE w:val="0"/>
        <w:autoSpaceDN w:val="0"/>
        <w:spacing w:before="71" w:after="0" w:line="240" w:lineRule="auto"/>
        <w:ind w:left="2657"/>
        <w:rPr>
          <w:rFonts w:ascii="Times New Roman" w:eastAsia="Times New Roman" w:hAnsi="Times New Roman" w:cs="Times New Roman"/>
          <w:sz w:val="24"/>
          <w:szCs w:val="24"/>
        </w:rPr>
      </w:pPr>
    </w:p>
    <w:p w:rsidR="00513BAA" w:rsidRPr="00513BAA" w:rsidRDefault="00513BAA" w:rsidP="00513BAA">
      <w:pPr>
        <w:widowControl w:val="0"/>
        <w:numPr>
          <w:ilvl w:val="1"/>
          <w:numId w:val="5"/>
        </w:numPr>
        <w:tabs>
          <w:tab w:val="left" w:pos="1949"/>
        </w:tabs>
        <w:autoSpaceDE w:val="0"/>
        <w:autoSpaceDN w:val="0"/>
        <w:spacing w:before="71" w:after="0" w:line="240" w:lineRule="auto"/>
        <w:ind w:left="1948" w:firstLine="709"/>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Порядок разработки и содержание технического</w:t>
      </w:r>
      <w:r w:rsidRPr="00513BAA">
        <w:rPr>
          <w:rFonts w:ascii="Times New Roman" w:eastAsia="Times New Roman" w:hAnsi="Times New Roman" w:cs="Times New Roman"/>
          <w:spacing w:val="-25"/>
          <w:sz w:val="24"/>
          <w:szCs w:val="24"/>
        </w:rPr>
        <w:t xml:space="preserve"> </w:t>
      </w:r>
      <w:r w:rsidRPr="00513BAA">
        <w:rPr>
          <w:rFonts w:ascii="Times New Roman" w:eastAsia="Times New Roman" w:hAnsi="Times New Roman" w:cs="Times New Roman"/>
          <w:sz w:val="24"/>
          <w:szCs w:val="24"/>
        </w:rPr>
        <w:t>задания</w:t>
      </w:r>
    </w:p>
    <w:p w:rsidR="00513BAA" w:rsidRPr="00513BAA" w:rsidRDefault="00513BAA" w:rsidP="00513BAA">
      <w:pPr>
        <w:widowControl w:val="0"/>
        <w:autoSpaceDE w:val="0"/>
        <w:autoSpaceDN w:val="0"/>
        <w:spacing w:before="6" w:after="0" w:line="240" w:lineRule="auto"/>
        <w:ind w:firstLine="709"/>
        <w:rPr>
          <w:rFonts w:ascii="Times New Roman" w:eastAsia="Times New Roman" w:hAnsi="Times New Roman" w:cs="Times New Roman"/>
          <w:sz w:val="24"/>
          <w:szCs w:val="24"/>
        </w:rPr>
      </w:pPr>
    </w:p>
    <w:p w:rsidR="00513BAA" w:rsidRPr="00513BAA" w:rsidRDefault="00513BAA" w:rsidP="00513BAA">
      <w:pPr>
        <w:widowControl w:val="0"/>
        <w:autoSpaceDE w:val="0"/>
        <w:autoSpaceDN w:val="0"/>
        <w:spacing w:before="6" w:after="0" w:line="240" w:lineRule="auto"/>
        <w:ind w:firstLine="709"/>
        <w:rPr>
          <w:rFonts w:ascii="Times New Roman" w:eastAsia="Times New Roman" w:hAnsi="Times New Roman" w:cs="Times New Roman"/>
          <w:sz w:val="24"/>
          <w:szCs w:val="24"/>
        </w:rPr>
      </w:pPr>
    </w:p>
    <w:p w:rsidR="00513BAA" w:rsidRPr="00513BAA" w:rsidRDefault="00513BAA" w:rsidP="00513BAA">
      <w:pPr>
        <w:widowControl w:val="0"/>
        <w:numPr>
          <w:ilvl w:val="1"/>
          <w:numId w:val="3"/>
        </w:numPr>
        <w:tabs>
          <w:tab w:val="left" w:pos="996"/>
        </w:tabs>
        <w:autoSpaceDE w:val="0"/>
        <w:autoSpaceDN w:val="0"/>
        <w:spacing w:after="0" w:line="268" w:lineRule="auto"/>
        <w:ind w:left="113" w:right="107"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2.1. Техническое задание разрабатывается администрацией Нижнегорского сельского поселения и утверждается постановлением администрации Нижнегорского сельского</w:t>
      </w:r>
      <w:r w:rsidRPr="00513BAA">
        <w:rPr>
          <w:rFonts w:ascii="Times New Roman" w:eastAsia="Times New Roman" w:hAnsi="Times New Roman" w:cs="Times New Roman"/>
          <w:spacing w:val="1"/>
          <w:sz w:val="24"/>
          <w:szCs w:val="24"/>
        </w:rPr>
        <w:t xml:space="preserve"> </w:t>
      </w:r>
      <w:r w:rsidRPr="00513BAA">
        <w:rPr>
          <w:rFonts w:ascii="Times New Roman" w:eastAsia="Times New Roman" w:hAnsi="Times New Roman" w:cs="Times New Roman"/>
          <w:sz w:val="24"/>
          <w:szCs w:val="24"/>
        </w:rPr>
        <w:t>поселения.</w:t>
      </w:r>
    </w:p>
    <w:p w:rsidR="00513BAA" w:rsidRPr="00513BAA" w:rsidRDefault="00513BAA" w:rsidP="00513BAA">
      <w:pPr>
        <w:widowControl w:val="0"/>
        <w:autoSpaceDE w:val="0"/>
        <w:autoSpaceDN w:val="0"/>
        <w:spacing w:after="0" w:line="268" w:lineRule="auto"/>
        <w:ind w:left="113" w:right="104"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Основанием для разработки инвестиционной программы Организации (далее - инвестиционная программа) является техническое задание, утвержденное администрацией Нижнегорского сельского поселения, с учетом:</w:t>
      </w:r>
    </w:p>
    <w:p w:rsidR="00513BAA" w:rsidRPr="00513BAA" w:rsidRDefault="00513BAA" w:rsidP="00513BAA">
      <w:pPr>
        <w:widowControl w:val="0"/>
        <w:autoSpaceDE w:val="0"/>
        <w:autoSpaceDN w:val="0"/>
        <w:spacing w:after="0" w:line="268" w:lineRule="auto"/>
        <w:ind w:left="113" w:right="110"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результатов технического обследования централизованных систем холодного водоснабжения и водоотведения;</w:t>
      </w:r>
    </w:p>
    <w:p w:rsidR="00513BAA" w:rsidRPr="00513BAA" w:rsidRDefault="00513BAA" w:rsidP="00513BAA">
      <w:pPr>
        <w:widowControl w:val="0"/>
        <w:autoSpaceDE w:val="0"/>
        <w:autoSpaceDN w:val="0"/>
        <w:spacing w:after="0" w:line="268" w:lineRule="auto"/>
        <w:ind w:left="113" w:right="107"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плановых значений показателей надежности, качества, энергетической эффективности;</w:t>
      </w:r>
    </w:p>
    <w:p w:rsidR="00513BAA" w:rsidRPr="00513BAA" w:rsidRDefault="00513BAA" w:rsidP="00513BAA">
      <w:pPr>
        <w:widowControl w:val="0"/>
        <w:autoSpaceDE w:val="0"/>
        <w:autoSpaceDN w:val="0"/>
        <w:spacing w:after="0" w:line="268" w:lineRule="auto"/>
        <w:ind w:left="307" w:right="79"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 xml:space="preserve">схемы водоснабжения и водоотведения; </w:t>
      </w:r>
    </w:p>
    <w:p w:rsidR="00513BAA" w:rsidRPr="00513BAA" w:rsidRDefault="00513BAA" w:rsidP="00513BAA">
      <w:pPr>
        <w:widowControl w:val="0"/>
        <w:autoSpaceDE w:val="0"/>
        <w:autoSpaceDN w:val="0"/>
        <w:spacing w:after="0" w:line="268" w:lineRule="auto"/>
        <w:ind w:left="307" w:right="79"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плана снижения сбросов;</w:t>
      </w:r>
    </w:p>
    <w:p w:rsidR="00513BAA" w:rsidRPr="00513BAA" w:rsidRDefault="00513BAA" w:rsidP="00513BAA">
      <w:pPr>
        <w:widowControl w:val="0"/>
        <w:numPr>
          <w:ilvl w:val="1"/>
          <w:numId w:val="3"/>
        </w:numPr>
        <w:tabs>
          <w:tab w:val="left" w:pos="845"/>
        </w:tabs>
        <w:autoSpaceDE w:val="0"/>
        <w:autoSpaceDN w:val="0"/>
        <w:spacing w:after="0" w:line="268" w:lineRule="auto"/>
        <w:ind w:left="113" w:right="108"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 xml:space="preserve">2.2. Техническое задание включает в себя перечень мероприятий, направленных </w:t>
      </w:r>
      <w:proofErr w:type="gramStart"/>
      <w:r w:rsidRPr="00513BAA">
        <w:rPr>
          <w:rFonts w:ascii="Times New Roman" w:eastAsia="Times New Roman" w:hAnsi="Times New Roman" w:cs="Times New Roman"/>
          <w:sz w:val="24"/>
          <w:szCs w:val="24"/>
        </w:rPr>
        <w:t>на</w:t>
      </w:r>
      <w:proofErr w:type="gramEnd"/>
      <w:r w:rsidRPr="00513BAA">
        <w:rPr>
          <w:rFonts w:ascii="Times New Roman" w:eastAsia="Times New Roman" w:hAnsi="Times New Roman" w:cs="Times New Roman"/>
          <w:sz w:val="24"/>
          <w:szCs w:val="24"/>
        </w:rPr>
        <w:t>:</w:t>
      </w:r>
    </w:p>
    <w:p w:rsidR="00513BAA" w:rsidRPr="00513BAA" w:rsidRDefault="00513BAA" w:rsidP="00513BAA">
      <w:pPr>
        <w:widowControl w:val="0"/>
        <w:autoSpaceDE w:val="0"/>
        <w:autoSpaceDN w:val="0"/>
        <w:spacing w:after="0" w:line="268" w:lineRule="auto"/>
        <w:ind w:left="307"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lastRenderedPageBreak/>
        <w:t xml:space="preserve">повышение качества питьевой воды, качества очистки сточных вод; </w:t>
      </w:r>
    </w:p>
    <w:p w:rsidR="00513BAA" w:rsidRPr="00513BAA" w:rsidRDefault="00513BAA" w:rsidP="00513BAA">
      <w:pPr>
        <w:widowControl w:val="0"/>
        <w:autoSpaceDE w:val="0"/>
        <w:autoSpaceDN w:val="0"/>
        <w:spacing w:after="0" w:line="268" w:lineRule="auto"/>
        <w:ind w:left="307"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повышение надежности водоснабжения и водоотведения с выделением объектов централизованных систем водоснабжения и водоотведения, которые необходимо построить, модернизировать или реконструировать;</w:t>
      </w:r>
    </w:p>
    <w:p w:rsidR="00513BAA" w:rsidRPr="00513BAA" w:rsidRDefault="00513BAA" w:rsidP="00513BAA">
      <w:pPr>
        <w:widowControl w:val="0"/>
        <w:autoSpaceDE w:val="0"/>
        <w:autoSpaceDN w:val="0"/>
        <w:spacing w:after="0" w:line="321" w:lineRule="exact"/>
        <w:ind w:left="307"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повышение качества обслуживания абонентов;</w:t>
      </w:r>
    </w:p>
    <w:p w:rsidR="00513BAA" w:rsidRPr="00513BAA" w:rsidRDefault="00513BAA" w:rsidP="00513BAA">
      <w:pPr>
        <w:widowControl w:val="0"/>
        <w:autoSpaceDE w:val="0"/>
        <w:autoSpaceDN w:val="0"/>
        <w:spacing w:before="26" w:after="0" w:line="268" w:lineRule="auto"/>
        <w:ind w:left="113" w:right="109"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энергосбережение и повышение энергетической эффективности объектов централизованных систем водоснабжения и водоотведения;</w:t>
      </w:r>
    </w:p>
    <w:p w:rsidR="00513BAA" w:rsidRPr="00513BAA" w:rsidRDefault="00513BAA" w:rsidP="00513BAA">
      <w:pPr>
        <w:widowControl w:val="0"/>
        <w:autoSpaceDE w:val="0"/>
        <w:autoSpaceDN w:val="0"/>
        <w:spacing w:after="0" w:line="321" w:lineRule="exact"/>
        <w:ind w:left="307"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снижение удельных расходов энергетических ресурсов;</w:t>
      </w:r>
    </w:p>
    <w:p w:rsidR="00513BAA" w:rsidRPr="00513BAA" w:rsidRDefault="00513BAA" w:rsidP="00513BAA">
      <w:pPr>
        <w:widowControl w:val="0"/>
        <w:autoSpaceDE w:val="0"/>
        <w:autoSpaceDN w:val="0"/>
        <w:spacing w:before="39" w:after="0" w:line="268" w:lineRule="auto"/>
        <w:ind w:left="113" w:right="107"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подключение к централизованным системам водоснабжения и водоотведения новых абонентов с указанием мест их расположения, нагрузок и сроков подключения, с выделением объектов, строительство которых финансируется за счет утвержденной в установленном порядке платы за подключение;</w:t>
      </w:r>
    </w:p>
    <w:p w:rsidR="00513BAA" w:rsidRPr="00513BAA" w:rsidRDefault="00513BAA" w:rsidP="00513BAA">
      <w:pPr>
        <w:widowControl w:val="0"/>
        <w:autoSpaceDE w:val="0"/>
        <w:autoSpaceDN w:val="0"/>
        <w:spacing w:after="0" w:line="268" w:lineRule="auto"/>
        <w:ind w:left="113" w:right="105"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защиту централизованных систем водоснабжения и водоотведения и их отдельных объектов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513BAA" w:rsidRPr="00513BAA" w:rsidRDefault="00513BAA" w:rsidP="00513BAA">
      <w:pPr>
        <w:widowControl w:val="0"/>
        <w:numPr>
          <w:ilvl w:val="1"/>
          <w:numId w:val="3"/>
        </w:numPr>
        <w:tabs>
          <w:tab w:val="left" w:pos="819"/>
        </w:tabs>
        <w:autoSpaceDE w:val="0"/>
        <w:autoSpaceDN w:val="0"/>
        <w:spacing w:after="0" w:line="268" w:lineRule="auto"/>
        <w:ind w:left="113" w:right="108"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 xml:space="preserve">2.3. В случаях, предусмотренных статьями 23, 24 и 26 Федерального закона от 07 декабря 2011 г. </w:t>
      </w:r>
      <w:r w:rsidRPr="00513BAA">
        <w:rPr>
          <w:rFonts w:ascii="Times New Roman" w:eastAsia="Times New Roman" w:hAnsi="Times New Roman" w:cs="Times New Roman"/>
          <w:sz w:val="24"/>
          <w:szCs w:val="24"/>
          <w:lang w:val="en-US"/>
        </w:rPr>
        <w:t>N</w:t>
      </w:r>
      <w:r w:rsidRPr="00513BAA">
        <w:rPr>
          <w:rFonts w:ascii="Times New Roman" w:eastAsia="Times New Roman" w:hAnsi="Times New Roman" w:cs="Times New Roman"/>
          <w:sz w:val="24"/>
          <w:szCs w:val="24"/>
        </w:rPr>
        <w:t xml:space="preserve"> 416-ФЗ "О водоснабжении и водоотведении", техническое</w:t>
      </w:r>
      <w:r w:rsidRPr="00513BAA">
        <w:rPr>
          <w:rFonts w:ascii="Times New Roman" w:eastAsia="Times New Roman" w:hAnsi="Times New Roman" w:cs="Times New Roman"/>
          <w:spacing w:val="-6"/>
          <w:sz w:val="24"/>
          <w:szCs w:val="24"/>
        </w:rPr>
        <w:t xml:space="preserve"> </w:t>
      </w:r>
      <w:r w:rsidRPr="00513BAA">
        <w:rPr>
          <w:rFonts w:ascii="Times New Roman" w:eastAsia="Times New Roman" w:hAnsi="Times New Roman" w:cs="Times New Roman"/>
          <w:sz w:val="24"/>
          <w:szCs w:val="24"/>
        </w:rPr>
        <w:t>задание должно включать мероприятия, содержащиеся в плане мероприятий по приведению качества питьевой воды в соответствие с установленными требованиями.</w:t>
      </w:r>
    </w:p>
    <w:p w:rsidR="00513BAA" w:rsidRPr="00513BAA" w:rsidRDefault="00513BAA" w:rsidP="00513BAA">
      <w:pPr>
        <w:widowControl w:val="0"/>
        <w:numPr>
          <w:ilvl w:val="1"/>
          <w:numId w:val="3"/>
        </w:numPr>
        <w:tabs>
          <w:tab w:val="left" w:pos="927"/>
        </w:tabs>
        <w:autoSpaceDE w:val="0"/>
        <w:autoSpaceDN w:val="0"/>
        <w:spacing w:after="0" w:line="268" w:lineRule="auto"/>
        <w:ind w:left="113" w:right="102"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2.4. Администрация Нижнегорского сельского поселения до 01 марта года, предшествующего году начала планируемого срока действия инвестиционной программы, обеспечивает утверждение технического задания и не позднее 3 дней со дня его утверждения направляет его в Организацию для разработки инвестиционной программы.</w:t>
      </w:r>
    </w:p>
    <w:p w:rsidR="00513BAA" w:rsidRPr="00513BAA" w:rsidRDefault="00513BAA" w:rsidP="00513BAA">
      <w:pPr>
        <w:widowControl w:val="0"/>
        <w:numPr>
          <w:ilvl w:val="1"/>
          <w:numId w:val="3"/>
        </w:numPr>
        <w:tabs>
          <w:tab w:val="left" w:pos="852"/>
        </w:tabs>
        <w:autoSpaceDE w:val="0"/>
        <w:autoSpaceDN w:val="0"/>
        <w:spacing w:after="0" w:line="268" w:lineRule="auto"/>
        <w:ind w:left="113" w:right="107"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2.5. Техническое задание должно содержать:</w:t>
      </w:r>
    </w:p>
    <w:p w:rsidR="00513BAA" w:rsidRPr="00513BAA" w:rsidRDefault="00513BAA" w:rsidP="00513BAA">
      <w:pPr>
        <w:widowControl w:val="0"/>
        <w:numPr>
          <w:ilvl w:val="1"/>
          <w:numId w:val="3"/>
        </w:numPr>
        <w:tabs>
          <w:tab w:val="left" w:pos="852"/>
        </w:tabs>
        <w:autoSpaceDE w:val="0"/>
        <w:autoSpaceDN w:val="0"/>
        <w:spacing w:after="0" w:line="268" w:lineRule="auto"/>
        <w:ind w:left="113" w:right="107"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а) перечень объектов капитального строительства абонентов, которые необходимо подключить к централизованным системам водоснабжения и (или) водоотведения, или перечень территорий, на которых расположены такие объекты, с указанием мест расположения подключаемых объектов, нагрузок и сроков подключения;</w:t>
      </w:r>
    </w:p>
    <w:p w:rsidR="00513BAA" w:rsidRPr="00513BAA" w:rsidRDefault="00513BAA" w:rsidP="00513BAA">
      <w:pPr>
        <w:widowControl w:val="0"/>
        <w:numPr>
          <w:ilvl w:val="1"/>
          <w:numId w:val="3"/>
        </w:numPr>
        <w:tabs>
          <w:tab w:val="left" w:pos="852"/>
        </w:tabs>
        <w:autoSpaceDE w:val="0"/>
        <w:autoSpaceDN w:val="0"/>
        <w:spacing w:after="0" w:line="268" w:lineRule="auto"/>
        <w:ind w:left="113" w:right="107"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б)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513BAA" w:rsidRPr="00513BAA" w:rsidRDefault="00513BAA" w:rsidP="00513BAA">
      <w:pPr>
        <w:widowControl w:val="0"/>
        <w:numPr>
          <w:ilvl w:val="1"/>
          <w:numId w:val="3"/>
        </w:numPr>
        <w:tabs>
          <w:tab w:val="left" w:pos="852"/>
        </w:tabs>
        <w:autoSpaceDE w:val="0"/>
        <w:autoSpaceDN w:val="0"/>
        <w:spacing w:after="0" w:line="268" w:lineRule="auto"/>
        <w:ind w:left="113" w:right="107"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в) 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rsidR="00513BAA" w:rsidRPr="00513BAA" w:rsidRDefault="00513BAA" w:rsidP="00513BAA">
      <w:pPr>
        <w:widowControl w:val="0"/>
        <w:numPr>
          <w:ilvl w:val="1"/>
          <w:numId w:val="3"/>
        </w:numPr>
        <w:tabs>
          <w:tab w:val="left" w:pos="852"/>
        </w:tabs>
        <w:autoSpaceDE w:val="0"/>
        <w:autoSpaceDN w:val="0"/>
        <w:spacing w:after="0" w:line="268" w:lineRule="auto"/>
        <w:ind w:left="113" w:right="107" w:firstLine="709"/>
        <w:jc w:val="both"/>
        <w:rPr>
          <w:rFonts w:ascii="Times New Roman" w:eastAsia="Times New Roman" w:hAnsi="Times New Roman" w:cs="Times New Roman"/>
          <w:sz w:val="24"/>
          <w:szCs w:val="24"/>
          <w:highlight w:val="yellow"/>
        </w:rPr>
      </w:pPr>
      <w:r w:rsidRPr="00513BAA">
        <w:rPr>
          <w:rFonts w:ascii="Times New Roman" w:eastAsia="Times New Roman" w:hAnsi="Times New Roman" w:cs="Times New Roman"/>
          <w:sz w:val="24"/>
          <w:szCs w:val="24"/>
        </w:rPr>
        <w:t>г) перечень мероприятий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rsidR="00513BAA" w:rsidRPr="00513BAA" w:rsidRDefault="00513BAA" w:rsidP="00513BAA">
      <w:pPr>
        <w:widowControl w:val="0"/>
        <w:autoSpaceDE w:val="0"/>
        <w:autoSpaceDN w:val="0"/>
        <w:spacing w:before="6" w:after="0" w:line="240" w:lineRule="auto"/>
        <w:ind w:firstLine="709"/>
        <w:rPr>
          <w:rFonts w:ascii="Times New Roman" w:eastAsia="Times New Roman" w:hAnsi="Times New Roman" w:cs="Times New Roman"/>
          <w:sz w:val="24"/>
          <w:szCs w:val="24"/>
        </w:rPr>
      </w:pPr>
    </w:p>
    <w:p w:rsidR="00513BAA" w:rsidRPr="00513BAA" w:rsidRDefault="00513BAA" w:rsidP="00513BAA">
      <w:pPr>
        <w:widowControl w:val="0"/>
        <w:numPr>
          <w:ilvl w:val="1"/>
          <w:numId w:val="5"/>
        </w:numPr>
        <w:tabs>
          <w:tab w:val="left" w:pos="1047"/>
        </w:tabs>
        <w:autoSpaceDE w:val="0"/>
        <w:autoSpaceDN w:val="0"/>
        <w:spacing w:after="0" w:line="240" w:lineRule="auto"/>
        <w:ind w:left="1046" w:firstLine="709"/>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Порядок согласования, утверждения и изменения технического</w:t>
      </w:r>
      <w:r w:rsidRPr="00513BAA">
        <w:rPr>
          <w:rFonts w:ascii="Times New Roman" w:eastAsia="Times New Roman" w:hAnsi="Times New Roman" w:cs="Times New Roman"/>
          <w:spacing w:val="-12"/>
          <w:sz w:val="24"/>
          <w:szCs w:val="24"/>
        </w:rPr>
        <w:t xml:space="preserve"> </w:t>
      </w:r>
      <w:r w:rsidRPr="00513BAA">
        <w:rPr>
          <w:rFonts w:ascii="Times New Roman" w:eastAsia="Times New Roman" w:hAnsi="Times New Roman" w:cs="Times New Roman"/>
          <w:sz w:val="24"/>
          <w:szCs w:val="24"/>
        </w:rPr>
        <w:t>задания</w:t>
      </w:r>
    </w:p>
    <w:p w:rsidR="00513BAA" w:rsidRPr="00513BAA" w:rsidRDefault="00513BAA" w:rsidP="00513BAA">
      <w:pPr>
        <w:widowControl w:val="0"/>
        <w:autoSpaceDE w:val="0"/>
        <w:autoSpaceDN w:val="0"/>
        <w:spacing w:before="3" w:after="0" w:line="240" w:lineRule="auto"/>
        <w:ind w:firstLine="709"/>
        <w:rPr>
          <w:rFonts w:ascii="Times New Roman" w:eastAsia="Times New Roman" w:hAnsi="Times New Roman" w:cs="Times New Roman"/>
          <w:sz w:val="24"/>
          <w:szCs w:val="24"/>
        </w:rPr>
      </w:pPr>
    </w:p>
    <w:p w:rsidR="00513BAA" w:rsidRPr="00513BAA" w:rsidRDefault="00513BAA" w:rsidP="00513BAA">
      <w:pPr>
        <w:widowControl w:val="0"/>
        <w:autoSpaceDE w:val="0"/>
        <w:autoSpaceDN w:val="0"/>
        <w:spacing w:before="3" w:after="0" w:line="240" w:lineRule="auto"/>
        <w:ind w:firstLine="709"/>
        <w:rPr>
          <w:rFonts w:ascii="Times New Roman" w:eastAsia="Times New Roman" w:hAnsi="Times New Roman" w:cs="Times New Roman"/>
          <w:sz w:val="24"/>
          <w:szCs w:val="24"/>
        </w:rPr>
      </w:pPr>
    </w:p>
    <w:p w:rsidR="00513BAA" w:rsidRPr="00513BAA" w:rsidRDefault="00513BAA" w:rsidP="00513BAA">
      <w:pPr>
        <w:widowControl w:val="0"/>
        <w:numPr>
          <w:ilvl w:val="1"/>
          <w:numId w:val="2"/>
        </w:numPr>
        <w:tabs>
          <w:tab w:val="left" w:pos="826"/>
        </w:tabs>
        <w:autoSpaceDE w:val="0"/>
        <w:autoSpaceDN w:val="0"/>
        <w:spacing w:before="1" w:after="0" w:line="269" w:lineRule="auto"/>
        <w:ind w:left="113" w:right="102"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3.1. Администрация Нижнегорского сельского поселения утверждает техническое задание до 01 марта года, предшествующего году начала планируемого срока действия инвестиционной</w:t>
      </w:r>
      <w:r w:rsidRPr="00513BAA">
        <w:rPr>
          <w:rFonts w:ascii="Times New Roman" w:eastAsia="Times New Roman" w:hAnsi="Times New Roman" w:cs="Times New Roman"/>
          <w:spacing w:val="-4"/>
          <w:sz w:val="24"/>
          <w:szCs w:val="24"/>
        </w:rPr>
        <w:t xml:space="preserve"> </w:t>
      </w:r>
      <w:r w:rsidRPr="00513BAA">
        <w:rPr>
          <w:rFonts w:ascii="Times New Roman" w:eastAsia="Times New Roman" w:hAnsi="Times New Roman" w:cs="Times New Roman"/>
          <w:sz w:val="24"/>
          <w:szCs w:val="24"/>
        </w:rPr>
        <w:t>программы.</w:t>
      </w:r>
    </w:p>
    <w:p w:rsidR="00513BAA" w:rsidRPr="00513BAA" w:rsidRDefault="00513BAA" w:rsidP="00513BAA">
      <w:pPr>
        <w:widowControl w:val="0"/>
        <w:tabs>
          <w:tab w:val="left" w:pos="2737"/>
          <w:tab w:val="left" w:pos="4822"/>
          <w:tab w:val="left" w:pos="6990"/>
          <w:tab w:val="left" w:pos="9143"/>
        </w:tabs>
        <w:autoSpaceDE w:val="0"/>
        <w:autoSpaceDN w:val="0"/>
        <w:spacing w:before="1" w:after="0" w:line="269" w:lineRule="auto"/>
        <w:ind w:left="110"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 xml:space="preserve">  3.2. Проект постановления администрации Нижнегорского сельского поселения об </w:t>
      </w:r>
      <w:r w:rsidRPr="00513BAA">
        <w:rPr>
          <w:rFonts w:ascii="Times New Roman" w:eastAsia="Times New Roman" w:hAnsi="Times New Roman" w:cs="Times New Roman"/>
          <w:sz w:val="24"/>
          <w:szCs w:val="24"/>
        </w:rPr>
        <w:lastRenderedPageBreak/>
        <w:t xml:space="preserve">утверждении технического задания представляется на обсуждение в депутатскую комиссию Нижнегорского сельского совета по вопросам жилищно-коммунального хозяйства (далее - Комиссию) не </w:t>
      </w:r>
      <w:proofErr w:type="gramStart"/>
      <w:r w:rsidRPr="00513BAA">
        <w:rPr>
          <w:rFonts w:ascii="Times New Roman" w:eastAsia="Times New Roman" w:hAnsi="Times New Roman" w:cs="Times New Roman"/>
          <w:sz w:val="24"/>
          <w:szCs w:val="24"/>
        </w:rPr>
        <w:t>позднее</w:t>
      </w:r>
      <w:proofErr w:type="gramEnd"/>
      <w:r w:rsidRPr="00513BAA">
        <w:rPr>
          <w:rFonts w:ascii="Times New Roman" w:eastAsia="Times New Roman" w:hAnsi="Times New Roman" w:cs="Times New Roman"/>
          <w:sz w:val="24"/>
          <w:szCs w:val="24"/>
        </w:rPr>
        <w:t xml:space="preserve"> чем за 5 дней до заседания Комиссии с приложением обосновывающих документов.</w:t>
      </w:r>
    </w:p>
    <w:p w:rsidR="00513BAA" w:rsidRPr="00513BAA" w:rsidRDefault="00513BAA" w:rsidP="00513BAA">
      <w:pPr>
        <w:widowControl w:val="0"/>
        <w:numPr>
          <w:ilvl w:val="1"/>
          <w:numId w:val="2"/>
        </w:numPr>
        <w:tabs>
          <w:tab w:val="left" w:pos="831"/>
        </w:tabs>
        <w:autoSpaceDE w:val="0"/>
        <w:autoSpaceDN w:val="0"/>
        <w:spacing w:before="38" w:after="0" w:line="268" w:lineRule="auto"/>
        <w:ind w:left="113" w:right="106" w:firstLine="709"/>
        <w:jc w:val="both"/>
        <w:rPr>
          <w:rFonts w:ascii="Times New Roman" w:eastAsia="Times New Roman" w:hAnsi="Times New Roman" w:cs="Times New Roman"/>
          <w:sz w:val="24"/>
          <w:szCs w:val="24"/>
          <w:lang w:val="en-US"/>
        </w:rPr>
      </w:pPr>
      <w:r w:rsidRPr="00513BAA">
        <w:rPr>
          <w:rFonts w:ascii="Times New Roman" w:eastAsia="Times New Roman" w:hAnsi="Times New Roman" w:cs="Times New Roman"/>
          <w:sz w:val="24"/>
          <w:szCs w:val="24"/>
        </w:rPr>
        <w:t>3.3. По результатам заседания Комиссии принимаются рекомендации по вопросу утверждения технического задания и оформляются в виде протокола, который направляется в администрацию Нижнегорского</w:t>
      </w:r>
      <w:r w:rsidRPr="00513BAA">
        <w:rPr>
          <w:rFonts w:ascii="Times New Roman" w:eastAsia="Times New Roman" w:hAnsi="Times New Roman" w:cs="Times New Roman"/>
          <w:sz w:val="24"/>
          <w:szCs w:val="24"/>
          <w:lang w:val="en-US"/>
        </w:rPr>
        <w:t xml:space="preserve"> </w:t>
      </w:r>
      <w:proofErr w:type="spellStart"/>
      <w:r w:rsidRPr="00513BAA">
        <w:rPr>
          <w:rFonts w:ascii="Times New Roman" w:eastAsia="Times New Roman" w:hAnsi="Times New Roman" w:cs="Times New Roman"/>
          <w:sz w:val="24"/>
          <w:szCs w:val="24"/>
          <w:lang w:val="en-US"/>
        </w:rPr>
        <w:t>сельского</w:t>
      </w:r>
      <w:proofErr w:type="spellEnd"/>
      <w:r w:rsidRPr="00513BAA">
        <w:rPr>
          <w:rFonts w:ascii="Times New Roman" w:eastAsia="Times New Roman" w:hAnsi="Times New Roman" w:cs="Times New Roman"/>
          <w:spacing w:val="-6"/>
          <w:sz w:val="24"/>
          <w:szCs w:val="24"/>
          <w:lang w:val="en-US"/>
        </w:rPr>
        <w:t xml:space="preserve"> </w:t>
      </w:r>
      <w:proofErr w:type="spellStart"/>
      <w:r w:rsidRPr="00513BAA">
        <w:rPr>
          <w:rFonts w:ascii="Times New Roman" w:eastAsia="Times New Roman" w:hAnsi="Times New Roman" w:cs="Times New Roman"/>
          <w:sz w:val="24"/>
          <w:szCs w:val="24"/>
          <w:lang w:val="en-US"/>
        </w:rPr>
        <w:t>поселения</w:t>
      </w:r>
      <w:proofErr w:type="spellEnd"/>
      <w:r w:rsidRPr="00513BAA">
        <w:rPr>
          <w:rFonts w:ascii="Times New Roman" w:eastAsia="Times New Roman" w:hAnsi="Times New Roman" w:cs="Times New Roman"/>
          <w:sz w:val="24"/>
          <w:szCs w:val="24"/>
          <w:lang w:val="en-US"/>
        </w:rPr>
        <w:t>.</w:t>
      </w:r>
    </w:p>
    <w:p w:rsidR="00513BAA" w:rsidRPr="00513BAA" w:rsidRDefault="00513BAA" w:rsidP="00513BAA">
      <w:pPr>
        <w:widowControl w:val="0"/>
        <w:numPr>
          <w:ilvl w:val="1"/>
          <w:numId w:val="2"/>
        </w:numPr>
        <w:tabs>
          <w:tab w:val="left" w:pos="852"/>
        </w:tabs>
        <w:autoSpaceDE w:val="0"/>
        <w:autoSpaceDN w:val="0"/>
        <w:spacing w:after="0" w:line="268" w:lineRule="auto"/>
        <w:ind w:left="113" w:right="100"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3.4. По результатам рекомендаций Комиссии техническое задание утверждается постановлением администрации Нижнегорского сельского поселения и не позднее</w:t>
      </w:r>
      <w:r w:rsidRPr="00513BAA">
        <w:rPr>
          <w:rFonts w:ascii="Times New Roman" w:eastAsia="Times New Roman" w:hAnsi="Times New Roman" w:cs="Times New Roman"/>
          <w:spacing w:val="59"/>
          <w:sz w:val="24"/>
          <w:szCs w:val="24"/>
        </w:rPr>
        <w:t xml:space="preserve"> </w:t>
      </w:r>
      <w:r w:rsidRPr="00513BAA">
        <w:rPr>
          <w:rFonts w:ascii="Times New Roman" w:eastAsia="Times New Roman" w:hAnsi="Times New Roman" w:cs="Times New Roman"/>
          <w:sz w:val="24"/>
          <w:szCs w:val="24"/>
        </w:rPr>
        <w:t>3</w:t>
      </w:r>
    </w:p>
    <w:p w:rsidR="00513BAA" w:rsidRPr="00513BAA" w:rsidRDefault="00513BAA" w:rsidP="00513BAA">
      <w:pPr>
        <w:widowControl w:val="0"/>
        <w:autoSpaceDE w:val="0"/>
        <w:autoSpaceDN w:val="0"/>
        <w:spacing w:after="0" w:line="268" w:lineRule="auto"/>
        <w:ind w:left="113"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 xml:space="preserve">дней со дня его утверждения </w:t>
      </w:r>
      <w:r w:rsidRPr="00513BAA">
        <w:rPr>
          <w:rFonts w:ascii="Times New Roman" w:eastAsia="Times New Roman" w:hAnsi="Times New Roman" w:cs="Times New Roman"/>
          <w:sz w:val="24"/>
          <w:szCs w:val="24"/>
        </w:rPr>
        <w:tab/>
        <w:t>направляется в</w:t>
      </w:r>
      <w:r w:rsidRPr="00513BAA">
        <w:rPr>
          <w:rFonts w:ascii="Times New Roman" w:eastAsia="Times New Roman" w:hAnsi="Times New Roman" w:cs="Times New Roman"/>
          <w:sz w:val="24"/>
          <w:szCs w:val="24"/>
        </w:rPr>
        <w:tab/>
        <w:t xml:space="preserve">Организацию для </w:t>
      </w:r>
      <w:r w:rsidRPr="00513BAA">
        <w:rPr>
          <w:rFonts w:ascii="Times New Roman" w:eastAsia="Times New Roman" w:hAnsi="Times New Roman" w:cs="Times New Roman"/>
          <w:spacing w:val="-1"/>
          <w:sz w:val="24"/>
          <w:szCs w:val="24"/>
        </w:rPr>
        <w:t xml:space="preserve">разработки </w:t>
      </w:r>
      <w:r w:rsidRPr="00513BAA">
        <w:rPr>
          <w:rFonts w:ascii="Times New Roman" w:eastAsia="Times New Roman" w:hAnsi="Times New Roman" w:cs="Times New Roman"/>
          <w:sz w:val="24"/>
          <w:szCs w:val="24"/>
        </w:rPr>
        <w:t>инвестиционной</w:t>
      </w:r>
      <w:r w:rsidRPr="00513BAA">
        <w:rPr>
          <w:rFonts w:ascii="Times New Roman" w:eastAsia="Times New Roman" w:hAnsi="Times New Roman" w:cs="Times New Roman"/>
          <w:spacing w:val="-4"/>
          <w:sz w:val="24"/>
          <w:szCs w:val="24"/>
        </w:rPr>
        <w:t xml:space="preserve"> </w:t>
      </w:r>
      <w:r w:rsidRPr="00513BAA">
        <w:rPr>
          <w:rFonts w:ascii="Times New Roman" w:eastAsia="Times New Roman" w:hAnsi="Times New Roman" w:cs="Times New Roman"/>
          <w:sz w:val="24"/>
          <w:szCs w:val="24"/>
        </w:rPr>
        <w:t>программы.</w:t>
      </w:r>
    </w:p>
    <w:p w:rsidR="00513BAA" w:rsidRPr="00513BAA" w:rsidRDefault="00513BAA" w:rsidP="00513BAA">
      <w:pPr>
        <w:widowControl w:val="0"/>
        <w:numPr>
          <w:ilvl w:val="1"/>
          <w:numId w:val="2"/>
        </w:numPr>
        <w:tabs>
          <w:tab w:val="left" w:pos="1116"/>
        </w:tabs>
        <w:autoSpaceDE w:val="0"/>
        <w:autoSpaceDN w:val="0"/>
        <w:spacing w:after="0" w:line="268" w:lineRule="auto"/>
        <w:ind w:left="113" w:right="108"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3.5. Проект технического задания согласовывается с Организацией, разрабатывающей инвестиционную</w:t>
      </w:r>
      <w:r w:rsidRPr="00513BAA">
        <w:rPr>
          <w:rFonts w:ascii="Times New Roman" w:eastAsia="Times New Roman" w:hAnsi="Times New Roman" w:cs="Times New Roman"/>
          <w:spacing w:val="-2"/>
          <w:sz w:val="24"/>
          <w:szCs w:val="24"/>
        </w:rPr>
        <w:t xml:space="preserve"> </w:t>
      </w:r>
      <w:r w:rsidRPr="00513BAA">
        <w:rPr>
          <w:rFonts w:ascii="Times New Roman" w:eastAsia="Times New Roman" w:hAnsi="Times New Roman" w:cs="Times New Roman"/>
          <w:sz w:val="24"/>
          <w:szCs w:val="24"/>
        </w:rPr>
        <w:t>программу.</w:t>
      </w:r>
    </w:p>
    <w:p w:rsidR="00513BAA" w:rsidRPr="00513BAA" w:rsidRDefault="00513BAA" w:rsidP="00513BAA">
      <w:pPr>
        <w:widowControl w:val="0"/>
        <w:numPr>
          <w:ilvl w:val="1"/>
          <w:numId w:val="2"/>
        </w:numPr>
        <w:tabs>
          <w:tab w:val="left" w:pos="1116"/>
        </w:tabs>
        <w:autoSpaceDE w:val="0"/>
        <w:autoSpaceDN w:val="0"/>
        <w:spacing w:after="0" w:line="268" w:lineRule="auto"/>
        <w:ind w:left="113" w:right="108" w:firstLine="709"/>
        <w:jc w:val="both"/>
        <w:rPr>
          <w:rFonts w:ascii="Times New Roman" w:eastAsia="Times New Roman" w:hAnsi="Times New Roman" w:cs="Times New Roman"/>
          <w:sz w:val="24"/>
          <w:szCs w:val="24"/>
        </w:rPr>
      </w:pPr>
      <w:proofErr w:type="gramStart"/>
      <w:r w:rsidRPr="00513BAA">
        <w:rPr>
          <w:rFonts w:ascii="Times New Roman" w:eastAsia="Times New Roman" w:hAnsi="Times New Roman" w:cs="Times New Roman"/>
          <w:sz w:val="24"/>
          <w:szCs w:val="24"/>
        </w:rPr>
        <w:t>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техническое задание разрабатывается по согласованию с органами местного самоуправления поселений, в границах территорий которых находятся указанные объекты.</w:t>
      </w:r>
      <w:proofErr w:type="gramEnd"/>
    </w:p>
    <w:p w:rsidR="00513BAA" w:rsidRPr="00513BAA" w:rsidRDefault="00513BAA" w:rsidP="00513BAA">
      <w:pPr>
        <w:widowControl w:val="0"/>
        <w:numPr>
          <w:ilvl w:val="1"/>
          <w:numId w:val="2"/>
        </w:numPr>
        <w:tabs>
          <w:tab w:val="left" w:pos="1116"/>
        </w:tabs>
        <w:autoSpaceDE w:val="0"/>
        <w:autoSpaceDN w:val="0"/>
        <w:spacing w:after="0" w:line="268" w:lineRule="auto"/>
        <w:ind w:left="113" w:right="108" w:firstLine="709"/>
        <w:jc w:val="both"/>
        <w:rPr>
          <w:rFonts w:ascii="Times New Roman" w:eastAsia="Times New Roman" w:hAnsi="Times New Roman" w:cs="Times New Roman"/>
          <w:sz w:val="24"/>
          <w:szCs w:val="24"/>
        </w:rPr>
      </w:pPr>
      <w:proofErr w:type="gramStart"/>
      <w:r w:rsidRPr="00513BAA">
        <w:rPr>
          <w:rFonts w:ascii="Times New Roman" w:eastAsia="Times New Roman" w:hAnsi="Times New Roman" w:cs="Times New Roman"/>
          <w:sz w:val="24"/>
          <w:szCs w:val="24"/>
        </w:rPr>
        <w:t>Для этих целей орган местного самоуправления поселения, на территории которого объем поданной воды и (или) принятых сточных вод от абонентов составляет наибольшую долю (процент) общего объема поданной воды и (или) принятых сточных вод в натуральном выражении, разрабатывает и направляет техническое задание в органы местного самоуправления поселений (городских округов), на территории которых расположены объекты централизованных систем водоснабжения и (или) водоотведения и</w:t>
      </w:r>
      <w:proofErr w:type="gramEnd"/>
      <w:r w:rsidRPr="00513BAA">
        <w:rPr>
          <w:rFonts w:ascii="Times New Roman" w:eastAsia="Times New Roman" w:hAnsi="Times New Roman" w:cs="Times New Roman"/>
          <w:sz w:val="24"/>
          <w:szCs w:val="24"/>
        </w:rPr>
        <w:t xml:space="preserve"> объекты капитального строительства абонентов, которым подается вода и (или) у которых принимаются сточные воды с использованием этих систем.</w:t>
      </w:r>
    </w:p>
    <w:p w:rsidR="00513BAA" w:rsidRPr="00513BAA" w:rsidRDefault="00513BAA" w:rsidP="00513BAA">
      <w:pPr>
        <w:widowControl w:val="0"/>
        <w:numPr>
          <w:ilvl w:val="1"/>
          <w:numId w:val="2"/>
        </w:numPr>
        <w:tabs>
          <w:tab w:val="left" w:pos="1116"/>
        </w:tabs>
        <w:autoSpaceDE w:val="0"/>
        <w:autoSpaceDN w:val="0"/>
        <w:spacing w:after="0" w:line="268" w:lineRule="auto"/>
        <w:ind w:left="113" w:right="108"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Органы местного самоуправления поселений согласовывают техническое задание или направляют в орган местного самоуправления поселения, который разработал техническое задание, предложения о внесении изменений в техническое задание в течение 30 дней со дня поступления технического задания на согласование.</w:t>
      </w:r>
    </w:p>
    <w:p w:rsidR="00513BAA" w:rsidRPr="00513BAA" w:rsidRDefault="00513BAA" w:rsidP="00513BAA">
      <w:pPr>
        <w:widowControl w:val="0"/>
        <w:numPr>
          <w:ilvl w:val="1"/>
          <w:numId w:val="2"/>
        </w:numPr>
        <w:tabs>
          <w:tab w:val="left" w:pos="1116"/>
        </w:tabs>
        <w:autoSpaceDE w:val="0"/>
        <w:autoSpaceDN w:val="0"/>
        <w:spacing w:after="0" w:line="268" w:lineRule="auto"/>
        <w:ind w:left="113" w:right="108"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Орган местного самоуправления поселения, разработавший техническое задание, обязан учесть предложения органов местного самоуправления поселений, в которые было направлено техническое задание для согласования, и направить доработанное техническое задание на повторное согласование в течение 10 дней со дня получения предложений о внесении соответствующих изменений.</w:t>
      </w:r>
    </w:p>
    <w:p w:rsidR="00513BAA" w:rsidRPr="00513BAA" w:rsidRDefault="00513BAA" w:rsidP="00513BAA">
      <w:pPr>
        <w:widowControl w:val="0"/>
        <w:numPr>
          <w:ilvl w:val="1"/>
          <w:numId w:val="2"/>
        </w:numPr>
        <w:tabs>
          <w:tab w:val="left" w:pos="1116"/>
        </w:tabs>
        <w:autoSpaceDE w:val="0"/>
        <w:autoSpaceDN w:val="0"/>
        <w:spacing w:after="0" w:line="268" w:lineRule="auto"/>
        <w:ind w:left="113" w:right="108"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В случае если органы местного самоуправления поселений  представили взаимоисключающие предложения, то в техническом задании учитываются предложения того органа местного самоуправления поселения, на территории которого объем поданной воды или принятых сточных вод от абонентов составляет наибольшую долю (процент) общего объема поданной воды или принятых сточных вод в натуральном выражении.</w:t>
      </w:r>
    </w:p>
    <w:p w:rsidR="00513BAA" w:rsidRPr="00513BAA" w:rsidRDefault="00513BAA" w:rsidP="00513BAA">
      <w:pPr>
        <w:widowControl w:val="0"/>
        <w:autoSpaceDE w:val="0"/>
        <w:autoSpaceDN w:val="0"/>
        <w:spacing w:after="0" w:line="240" w:lineRule="auto"/>
        <w:ind w:firstLine="709"/>
        <w:rPr>
          <w:rFonts w:ascii="Times New Roman" w:eastAsia="Times New Roman" w:hAnsi="Times New Roman" w:cs="Times New Roman"/>
          <w:sz w:val="24"/>
          <w:szCs w:val="24"/>
        </w:rPr>
      </w:pPr>
    </w:p>
    <w:p w:rsidR="00513BAA" w:rsidRPr="00513BAA" w:rsidRDefault="00513BAA" w:rsidP="00513BAA">
      <w:pPr>
        <w:widowControl w:val="0"/>
        <w:numPr>
          <w:ilvl w:val="1"/>
          <w:numId w:val="5"/>
        </w:numPr>
        <w:autoSpaceDE w:val="0"/>
        <w:autoSpaceDN w:val="0"/>
        <w:spacing w:after="0" w:line="240" w:lineRule="auto"/>
        <w:ind w:left="142" w:firstLine="709"/>
        <w:rPr>
          <w:rFonts w:ascii="Times New Roman" w:eastAsia="Times New Roman" w:hAnsi="Times New Roman" w:cs="Times New Roman"/>
          <w:sz w:val="24"/>
          <w:szCs w:val="24"/>
          <w:lang w:val="en-US"/>
        </w:rPr>
      </w:pPr>
      <w:proofErr w:type="spellStart"/>
      <w:r w:rsidRPr="00513BAA">
        <w:rPr>
          <w:rFonts w:ascii="Times New Roman" w:eastAsia="Times New Roman" w:hAnsi="Times New Roman" w:cs="Times New Roman"/>
          <w:sz w:val="24"/>
          <w:szCs w:val="24"/>
          <w:lang w:val="en-US"/>
        </w:rPr>
        <w:t>Внесение</w:t>
      </w:r>
      <w:proofErr w:type="spellEnd"/>
      <w:r w:rsidRPr="00513BAA">
        <w:rPr>
          <w:rFonts w:ascii="Times New Roman" w:eastAsia="Times New Roman" w:hAnsi="Times New Roman" w:cs="Times New Roman"/>
          <w:sz w:val="24"/>
          <w:szCs w:val="24"/>
          <w:lang w:val="en-US"/>
        </w:rPr>
        <w:t xml:space="preserve"> </w:t>
      </w:r>
      <w:proofErr w:type="spellStart"/>
      <w:r w:rsidRPr="00513BAA">
        <w:rPr>
          <w:rFonts w:ascii="Times New Roman" w:eastAsia="Times New Roman" w:hAnsi="Times New Roman" w:cs="Times New Roman"/>
          <w:sz w:val="24"/>
          <w:szCs w:val="24"/>
          <w:lang w:val="en-US"/>
        </w:rPr>
        <w:t>изменений</w:t>
      </w:r>
      <w:proofErr w:type="spellEnd"/>
      <w:r w:rsidRPr="00513BAA">
        <w:rPr>
          <w:rFonts w:ascii="Times New Roman" w:eastAsia="Times New Roman" w:hAnsi="Times New Roman" w:cs="Times New Roman"/>
          <w:sz w:val="24"/>
          <w:szCs w:val="24"/>
          <w:lang w:val="en-US"/>
        </w:rPr>
        <w:t xml:space="preserve"> в </w:t>
      </w:r>
      <w:proofErr w:type="spellStart"/>
      <w:r w:rsidRPr="00513BAA">
        <w:rPr>
          <w:rFonts w:ascii="Times New Roman" w:eastAsia="Times New Roman" w:hAnsi="Times New Roman" w:cs="Times New Roman"/>
          <w:sz w:val="24"/>
          <w:szCs w:val="24"/>
          <w:lang w:val="en-US"/>
        </w:rPr>
        <w:t>техническое</w:t>
      </w:r>
      <w:proofErr w:type="spellEnd"/>
      <w:r w:rsidRPr="00513BAA">
        <w:rPr>
          <w:rFonts w:ascii="Times New Roman" w:eastAsia="Times New Roman" w:hAnsi="Times New Roman" w:cs="Times New Roman"/>
          <w:spacing w:val="-3"/>
          <w:sz w:val="24"/>
          <w:szCs w:val="24"/>
          <w:lang w:val="en-US"/>
        </w:rPr>
        <w:t xml:space="preserve"> </w:t>
      </w:r>
      <w:proofErr w:type="spellStart"/>
      <w:r w:rsidRPr="00513BAA">
        <w:rPr>
          <w:rFonts w:ascii="Times New Roman" w:eastAsia="Times New Roman" w:hAnsi="Times New Roman" w:cs="Times New Roman"/>
          <w:sz w:val="24"/>
          <w:szCs w:val="24"/>
          <w:lang w:val="en-US"/>
        </w:rPr>
        <w:t>задание</w:t>
      </w:r>
      <w:proofErr w:type="spellEnd"/>
    </w:p>
    <w:p w:rsidR="00513BAA" w:rsidRPr="00513BAA" w:rsidRDefault="00513BAA" w:rsidP="00513BAA">
      <w:pPr>
        <w:widowControl w:val="0"/>
        <w:autoSpaceDE w:val="0"/>
        <w:autoSpaceDN w:val="0"/>
        <w:spacing w:before="3" w:after="0" w:line="240" w:lineRule="auto"/>
        <w:ind w:left="142" w:firstLine="709"/>
        <w:rPr>
          <w:rFonts w:ascii="Times New Roman" w:eastAsia="Times New Roman" w:hAnsi="Times New Roman" w:cs="Times New Roman"/>
          <w:sz w:val="24"/>
          <w:szCs w:val="24"/>
          <w:lang w:val="en-US"/>
        </w:rPr>
      </w:pPr>
    </w:p>
    <w:p w:rsidR="00513BAA" w:rsidRPr="00513BAA" w:rsidRDefault="00513BAA" w:rsidP="00513BAA">
      <w:pPr>
        <w:widowControl w:val="0"/>
        <w:tabs>
          <w:tab w:val="left" w:pos="804"/>
        </w:tabs>
        <w:autoSpaceDE w:val="0"/>
        <w:autoSpaceDN w:val="0"/>
        <w:spacing w:after="0" w:line="268" w:lineRule="auto"/>
        <w:ind w:right="103"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4.1. Основаниями для внесения изменений в утвержденное техническое задание по инициативе администрации Нижнегорского сельского поселения и (или) Организации, разрабатывающей инвестиционную программу, могут</w:t>
      </w:r>
      <w:r w:rsidRPr="00513BAA">
        <w:rPr>
          <w:rFonts w:ascii="Times New Roman" w:eastAsia="Times New Roman" w:hAnsi="Times New Roman" w:cs="Times New Roman"/>
          <w:spacing w:val="-12"/>
          <w:sz w:val="24"/>
          <w:szCs w:val="24"/>
        </w:rPr>
        <w:t xml:space="preserve"> </w:t>
      </w:r>
      <w:r w:rsidRPr="00513BAA">
        <w:rPr>
          <w:rFonts w:ascii="Times New Roman" w:eastAsia="Times New Roman" w:hAnsi="Times New Roman" w:cs="Times New Roman"/>
          <w:sz w:val="24"/>
          <w:szCs w:val="24"/>
        </w:rPr>
        <w:t>являться:</w:t>
      </w:r>
    </w:p>
    <w:p w:rsidR="00513BAA" w:rsidRPr="00513BAA" w:rsidRDefault="00513BAA" w:rsidP="00513BAA">
      <w:pPr>
        <w:widowControl w:val="0"/>
        <w:autoSpaceDE w:val="0"/>
        <w:autoSpaceDN w:val="0"/>
        <w:spacing w:after="0" w:line="268" w:lineRule="auto"/>
        <w:ind w:left="113" w:right="102"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lastRenderedPageBreak/>
        <w:t>4.2. Поступления уведомления о несоответствии средних уровней показателей проб питьевой воды после водоподготовки, отобранных в течение календарного года, нормативам качества питьевой воды.</w:t>
      </w:r>
    </w:p>
    <w:p w:rsidR="00513BAA" w:rsidRPr="00513BAA" w:rsidRDefault="00513BAA" w:rsidP="00513BAA">
      <w:pPr>
        <w:widowControl w:val="0"/>
        <w:autoSpaceDE w:val="0"/>
        <w:autoSpaceDN w:val="0"/>
        <w:spacing w:after="0" w:line="268" w:lineRule="auto"/>
        <w:ind w:left="113" w:right="102"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4.3. Принятие или внесение изменений в программу социально-экономического развития Нижнегорского сельского поселения Нижнегорского района Республики Крым и иные программы, влияющие на изменение условий технического задания;</w:t>
      </w:r>
    </w:p>
    <w:p w:rsidR="00513BAA" w:rsidRPr="00513BAA" w:rsidRDefault="00513BAA" w:rsidP="00513BAA">
      <w:pPr>
        <w:widowControl w:val="0"/>
        <w:autoSpaceDE w:val="0"/>
        <w:autoSpaceDN w:val="0"/>
        <w:spacing w:after="0" w:line="268" w:lineRule="auto"/>
        <w:ind w:left="113" w:right="104"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4.4. Внесение изменений в Единую схему водоснабжения и водоотведения Республики Крым;</w:t>
      </w:r>
    </w:p>
    <w:p w:rsidR="00513BAA" w:rsidRPr="00513BAA" w:rsidRDefault="00513BAA" w:rsidP="00513BAA">
      <w:pPr>
        <w:widowControl w:val="0"/>
        <w:autoSpaceDE w:val="0"/>
        <w:autoSpaceDN w:val="0"/>
        <w:spacing w:after="0" w:line="268" w:lineRule="auto"/>
        <w:ind w:left="113" w:right="109"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4.5. Наличие необходимости выполнения не предусмотренных инвестиционной программой на дату ее утверждения мероприятий по подключению (обеспечению технической возможности подключения) новых объектов при отсутствии технической возможности подключения вследствие отсутствия свободной мощности;</w:t>
      </w:r>
    </w:p>
    <w:p w:rsidR="00513BAA" w:rsidRPr="00513BAA" w:rsidRDefault="00513BAA" w:rsidP="00513BAA">
      <w:pPr>
        <w:widowControl w:val="0"/>
        <w:numPr>
          <w:ilvl w:val="1"/>
          <w:numId w:val="1"/>
        </w:numPr>
        <w:tabs>
          <w:tab w:val="left" w:pos="1042"/>
        </w:tabs>
        <w:autoSpaceDE w:val="0"/>
        <w:autoSpaceDN w:val="0"/>
        <w:spacing w:after="0" w:line="268" w:lineRule="auto"/>
        <w:ind w:left="113" w:right="109"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4.2. Внесение изменений в утвержденное техническое задание может производиться не чаще одного раза в</w:t>
      </w:r>
      <w:r w:rsidRPr="00513BAA">
        <w:rPr>
          <w:rFonts w:ascii="Times New Roman" w:eastAsia="Times New Roman" w:hAnsi="Times New Roman" w:cs="Times New Roman"/>
          <w:spacing w:val="-5"/>
          <w:sz w:val="24"/>
          <w:szCs w:val="24"/>
        </w:rPr>
        <w:t xml:space="preserve"> </w:t>
      </w:r>
      <w:r w:rsidRPr="00513BAA">
        <w:rPr>
          <w:rFonts w:ascii="Times New Roman" w:eastAsia="Times New Roman" w:hAnsi="Times New Roman" w:cs="Times New Roman"/>
          <w:sz w:val="24"/>
          <w:szCs w:val="24"/>
        </w:rPr>
        <w:t>год.</w:t>
      </w:r>
    </w:p>
    <w:p w:rsidR="00513BAA" w:rsidRPr="00513BAA" w:rsidRDefault="00513BAA" w:rsidP="00513BAA">
      <w:pPr>
        <w:widowControl w:val="0"/>
        <w:numPr>
          <w:ilvl w:val="1"/>
          <w:numId w:val="1"/>
        </w:numPr>
        <w:tabs>
          <w:tab w:val="left" w:pos="828"/>
        </w:tabs>
        <w:autoSpaceDE w:val="0"/>
        <w:autoSpaceDN w:val="0"/>
        <w:spacing w:after="0" w:line="268" w:lineRule="auto"/>
        <w:ind w:left="113" w:right="102"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4.3. В случае если внесение изменений в техническое задание осуществляется по инициативе Организации, заявление о необходимости пересмотра технического задания направляется Организацией в администрацию Нижнегорского сельского поселения. Заявление Организации о внесении изменений в техническое задание должно сопровождаться обоснованием причин внесения изменений в техническое задание с приложением необходимых</w:t>
      </w:r>
      <w:r w:rsidRPr="00513BAA">
        <w:rPr>
          <w:rFonts w:ascii="Times New Roman" w:eastAsia="Times New Roman" w:hAnsi="Times New Roman" w:cs="Times New Roman"/>
          <w:spacing w:val="-4"/>
          <w:sz w:val="24"/>
          <w:szCs w:val="24"/>
        </w:rPr>
        <w:t xml:space="preserve"> </w:t>
      </w:r>
      <w:r w:rsidRPr="00513BAA">
        <w:rPr>
          <w:rFonts w:ascii="Times New Roman" w:eastAsia="Times New Roman" w:hAnsi="Times New Roman" w:cs="Times New Roman"/>
          <w:sz w:val="24"/>
          <w:szCs w:val="24"/>
        </w:rPr>
        <w:t>документов.</w:t>
      </w:r>
    </w:p>
    <w:p w:rsidR="00513BAA" w:rsidRPr="00513BAA" w:rsidRDefault="00513BAA" w:rsidP="00513BAA">
      <w:pPr>
        <w:widowControl w:val="0"/>
        <w:numPr>
          <w:ilvl w:val="1"/>
          <w:numId w:val="1"/>
        </w:numPr>
        <w:tabs>
          <w:tab w:val="left" w:pos="927"/>
        </w:tabs>
        <w:autoSpaceDE w:val="0"/>
        <w:autoSpaceDN w:val="0"/>
        <w:spacing w:after="0" w:line="268" w:lineRule="auto"/>
        <w:ind w:left="113" w:right="108" w:firstLine="709"/>
        <w:jc w:val="both"/>
        <w:rPr>
          <w:rFonts w:ascii="Times New Roman" w:eastAsia="Times New Roman" w:hAnsi="Times New Roman" w:cs="Times New Roman"/>
          <w:sz w:val="24"/>
          <w:szCs w:val="24"/>
        </w:rPr>
      </w:pPr>
      <w:r w:rsidRPr="00513BAA">
        <w:rPr>
          <w:rFonts w:ascii="Times New Roman" w:eastAsia="Times New Roman" w:hAnsi="Times New Roman" w:cs="Times New Roman"/>
          <w:sz w:val="24"/>
          <w:szCs w:val="24"/>
        </w:rPr>
        <w:t>4.4. Внесение изменений в техническое задание осуществляется в порядке, соответствующем порядку его</w:t>
      </w:r>
      <w:r w:rsidRPr="00513BAA">
        <w:rPr>
          <w:rFonts w:ascii="Times New Roman" w:eastAsia="Times New Roman" w:hAnsi="Times New Roman" w:cs="Times New Roman"/>
          <w:spacing w:val="-5"/>
          <w:sz w:val="24"/>
          <w:szCs w:val="24"/>
        </w:rPr>
        <w:t xml:space="preserve"> </w:t>
      </w:r>
      <w:r w:rsidRPr="00513BAA">
        <w:rPr>
          <w:rFonts w:ascii="Times New Roman" w:eastAsia="Times New Roman" w:hAnsi="Times New Roman" w:cs="Times New Roman"/>
          <w:sz w:val="24"/>
          <w:szCs w:val="24"/>
        </w:rPr>
        <w:t>разработки.</w:t>
      </w:r>
    </w:p>
    <w:p w:rsidR="00644C89" w:rsidRPr="00513BAA" w:rsidRDefault="00644C89" w:rsidP="00513BAA">
      <w:pPr>
        <w:jc w:val="both"/>
        <w:rPr>
          <w:rFonts w:ascii="Times New Roman" w:hAnsi="Times New Roman" w:cs="Times New Roman"/>
          <w:sz w:val="24"/>
          <w:szCs w:val="24"/>
        </w:rPr>
      </w:pPr>
    </w:p>
    <w:sectPr w:rsidR="00644C89" w:rsidRPr="00513BAA" w:rsidSect="00AC3069">
      <w:pgSz w:w="11900" w:h="1680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F63"/>
    <w:multiLevelType w:val="hybridMultilevel"/>
    <w:tmpl w:val="FFFFFFFF"/>
    <w:lvl w:ilvl="0" w:tplc="2DE4F19E">
      <w:start w:val="1"/>
      <w:numFmt w:val="decimal"/>
      <w:lvlText w:val="%1."/>
      <w:lvlJc w:val="left"/>
      <w:pPr>
        <w:ind w:left="833" w:hanging="360"/>
      </w:pPr>
      <w:rPr>
        <w:rFonts w:ascii="Times New Roman" w:eastAsia="Times New Roman" w:hAnsi="Times New Roman" w:cs="Times New Roman" w:hint="default"/>
        <w:spacing w:val="0"/>
        <w:w w:val="100"/>
        <w:sz w:val="28"/>
        <w:szCs w:val="28"/>
      </w:rPr>
    </w:lvl>
    <w:lvl w:ilvl="1" w:tplc="F782E3B4">
      <w:start w:val="1"/>
      <w:numFmt w:val="decimal"/>
      <w:lvlText w:val="%2."/>
      <w:lvlJc w:val="left"/>
      <w:pPr>
        <w:ind w:left="4243" w:hanging="281"/>
      </w:pPr>
      <w:rPr>
        <w:rFonts w:ascii="Times New Roman" w:eastAsia="Times New Roman" w:hAnsi="Times New Roman" w:cs="Times New Roman" w:hint="default"/>
        <w:w w:val="100"/>
        <w:sz w:val="28"/>
        <w:szCs w:val="28"/>
      </w:rPr>
    </w:lvl>
    <w:lvl w:ilvl="2" w:tplc="F3686CFA">
      <w:numFmt w:val="bullet"/>
      <w:lvlText w:val="•"/>
      <w:lvlJc w:val="left"/>
      <w:pPr>
        <w:ind w:left="4926" w:hanging="281"/>
      </w:pPr>
      <w:rPr>
        <w:rFonts w:hint="default"/>
      </w:rPr>
    </w:lvl>
    <w:lvl w:ilvl="3" w:tplc="421A5CD0">
      <w:numFmt w:val="bullet"/>
      <w:lvlText w:val="•"/>
      <w:lvlJc w:val="left"/>
      <w:pPr>
        <w:ind w:left="5613" w:hanging="281"/>
      </w:pPr>
      <w:rPr>
        <w:rFonts w:hint="default"/>
      </w:rPr>
    </w:lvl>
    <w:lvl w:ilvl="4" w:tplc="08FAB1A2">
      <w:numFmt w:val="bullet"/>
      <w:lvlText w:val="•"/>
      <w:lvlJc w:val="left"/>
      <w:pPr>
        <w:ind w:left="6299" w:hanging="281"/>
      </w:pPr>
      <w:rPr>
        <w:rFonts w:hint="default"/>
      </w:rPr>
    </w:lvl>
    <w:lvl w:ilvl="5" w:tplc="13A4C77E">
      <w:numFmt w:val="bullet"/>
      <w:lvlText w:val="•"/>
      <w:lvlJc w:val="left"/>
      <w:pPr>
        <w:ind w:left="6986" w:hanging="281"/>
      </w:pPr>
      <w:rPr>
        <w:rFonts w:hint="default"/>
      </w:rPr>
    </w:lvl>
    <w:lvl w:ilvl="6" w:tplc="B07E5B24">
      <w:numFmt w:val="bullet"/>
      <w:lvlText w:val="•"/>
      <w:lvlJc w:val="left"/>
      <w:pPr>
        <w:ind w:left="7672" w:hanging="281"/>
      </w:pPr>
      <w:rPr>
        <w:rFonts w:hint="default"/>
      </w:rPr>
    </w:lvl>
    <w:lvl w:ilvl="7" w:tplc="0840EC16">
      <w:numFmt w:val="bullet"/>
      <w:lvlText w:val="•"/>
      <w:lvlJc w:val="left"/>
      <w:pPr>
        <w:ind w:left="8359" w:hanging="281"/>
      </w:pPr>
      <w:rPr>
        <w:rFonts w:hint="default"/>
      </w:rPr>
    </w:lvl>
    <w:lvl w:ilvl="8" w:tplc="BE5A07C4">
      <w:numFmt w:val="bullet"/>
      <w:lvlText w:val="•"/>
      <w:lvlJc w:val="left"/>
      <w:pPr>
        <w:ind w:left="9046" w:hanging="281"/>
      </w:pPr>
      <w:rPr>
        <w:rFonts w:hint="default"/>
      </w:rPr>
    </w:lvl>
  </w:abstractNum>
  <w:abstractNum w:abstractNumId="1">
    <w:nsid w:val="47734B54"/>
    <w:multiLevelType w:val="hybridMultilevel"/>
    <w:tmpl w:val="41B05D12"/>
    <w:lvl w:ilvl="0" w:tplc="E89AEA02">
      <w:start w:val="1"/>
      <w:numFmt w:val="decimal"/>
      <w:lvlText w:val="%1"/>
      <w:lvlJc w:val="left"/>
      <w:pPr>
        <w:ind w:left="113" w:hanging="607"/>
      </w:pPr>
      <w:rPr>
        <w:rFonts w:cs="Times New Roman" w:hint="default"/>
      </w:rPr>
    </w:lvl>
    <w:lvl w:ilvl="1" w:tplc="D214E0B2">
      <w:numFmt w:val="none"/>
      <w:lvlText w:val=""/>
      <w:lvlJc w:val="left"/>
      <w:pPr>
        <w:tabs>
          <w:tab w:val="num" w:pos="360"/>
        </w:tabs>
      </w:pPr>
      <w:rPr>
        <w:rFonts w:cs="Times New Roman"/>
      </w:rPr>
    </w:lvl>
    <w:lvl w:ilvl="2" w:tplc="A51CA238">
      <w:numFmt w:val="bullet"/>
      <w:lvlText w:val="•"/>
      <w:lvlJc w:val="left"/>
      <w:pPr>
        <w:ind w:left="2179" w:hanging="607"/>
      </w:pPr>
      <w:rPr>
        <w:rFonts w:hint="default"/>
      </w:rPr>
    </w:lvl>
    <w:lvl w:ilvl="3" w:tplc="AF641F12">
      <w:numFmt w:val="bullet"/>
      <w:lvlText w:val="•"/>
      <w:lvlJc w:val="left"/>
      <w:pPr>
        <w:ind w:left="3209" w:hanging="607"/>
      </w:pPr>
      <w:rPr>
        <w:rFonts w:hint="default"/>
      </w:rPr>
    </w:lvl>
    <w:lvl w:ilvl="4" w:tplc="7F009F78">
      <w:numFmt w:val="bullet"/>
      <w:lvlText w:val="•"/>
      <w:lvlJc w:val="left"/>
      <w:pPr>
        <w:ind w:left="4239" w:hanging="607"/>
      </w:pPr>
      <w:rPr>
        <w:rFonts w:hint="default"/>
      </w:rPr>
    </w:lvl>
    <w:lvl w:ilvl="5" w:tplc="6A70C7B2">
      <w:numFmt w:val="bullet"/>
      <w:lvlText w:val="•"/>
      <w:lvlJc w:val="left"/>
      <w:pPr>
        <w:ind w:left="5269" w:hanging="607"/>
      </w:pPr>
      <w:rPr>
        <w:rFonts w:hint="default"/>
      </w:rPr>
    </w:lvl>
    <w:lvl w:ilvl="6" w:tplc="87509B5C">
      <w:numFmt w:val="bullet"/>
      <w:lvlText w:val="•"/>
      <w:lvlJc w:val="left"/>
      <w:pPr>
        <w:ind w:left="6299" w:hanging="607"/>
      </w:pPr>
      <w:rPr>
        <w:rFonts w:hint="default"/>
      </w:rPr>
    </w:lvl>
    <w:lvl w:ilvl="7" w:tplc="C42087BE">
      <w:numFmt w:val="bullet"/>
      <w:lvlText w:val="•"/>
      <w:lvlJc w:val="left"/>
      <w:pPr>
        <w:ind w:left="7329" w:hanging="607"/>
      </w:pPr>
      <w:rPr>
        <w:rFonts w:hint="default"/>
      </w:rPr>
    </w:lvl>
    <w:lvl w:ilvl="8" w:tplc="2C122212">
      <w:numFmt w:val="bullet"/>
      <w:lvlText w:val="•"/>
      <w:lvlJc w:val="left"/>
      <w:pPr>
        <w:ind w:left="8359" w:hanging="607"/>
      </w:pPr>
      <w:rPr>
        <w:rFonts w:hint="default"/>
      </w:rPr>
    </w:lvl>
  </w:abstractNum>
  <w:abstractNum w:abstractNumId="2">
    <w:nsid w:val="60A30EF9"/>
    <w:multiLevelType w:val="hybridMultilevel"/>
    <w:tmpl w:val="66403FE4"/>
    <w:lvl w:ilvl="0" w:tplc="882A35A0">
      <w:start w:val="2"/>
      <w:numFmt w:val="decimal"/>
      <w:lvlText w:val="%1"/>
      <w:lvlJc w:val="left"/>
      <w:pPr>
        <w:ind w:left="113" w:hanging="689"/>
      </w:pPr>
      <w:rPr>
        <w:rFonts w:cs="Times New Roman" w:hint="default"/>
      </w:rPr>
    </w:lvl>
    <w:lvl w:ilvl="1" w:tplc="922401B6">
      <w:numFmt w:val="none"/>
      <w:lvlText w:val=""/>
      <w:lvlJc w:val="left"/>
      <w:pPr>
        <w:tabs>
          <w:tab w:val="num" w:pos="360"/>
        </w:tabs>
      </w:pPr>
      <w:rPr>
        <w:rFonts w:cs="Times New Roman"/>
      </w:rPr>
    </w:lvl>
    <w:lvl w:ilvl="2" w:tplc="DC228F82">
      <w:numFmt w:val="none"/>
      <w:lvlText w:val=""/>
      <w:lvlJc w:val="left"/>
      <w:pPr>
        <w:tabs>
          <w:tab w:val="num" w:pos="360"/>
        </w:tabs>
      </w:pPr>
      <w:rPr>
        <w:rFonts w:cs="Times New Roman"/>
      </w:rPr>
    </w:lvl>
    <w:lvl w:ilvl="3" w:tplc="E006E802">
      <w:numFmt w:val="bullet"/>
      <w:lvlText w:val="•"/>
      <w:lvlJc w:val="left"/>
      <w:pPr>
        <w:ind w:left="3209" w:hanging="753"/>
      </w:pPr>
      <w:rPr>
        <w:rFonts w:hint="default"/>
      </w:rPr>
    </w:lvl>
    <w:lvl w:ilvl="4" w:tplc="1FEC1610">
      <w:numFmt w:val="bullet"/>
      <w:lvlText w:val="•"/>
      <w:lvlJc w:val="left"/>
      <w:pPr>
        <w:ind w:left="4239" w:hanging="753"/>
      </w:pPr>
      <w:rPr>
        <w:rFonts w:hint="default"/>
      </w:rPr>
    </w:lvl>
    <w:lvl w:ilvl="5" w:tplc="CBC27B86">
      <w:numFmt w:val="bullet"/>
      <w:lvlText w:val="•"/>
      <w:lvlJc w:val="left"/>
      <w:pPr>
        <w:ind w:left="5269" w:hanging="753"/>
      </w:pPr>
      <w:rPr>
        <w:rFonts w:hint="default"/>
      </w:rPr>
    </w:lvl>
    <w:lvl w:ilvl="6" w:tplc="5BEE486E">
      <w:numFmt w:val="bullet"/>
      <w:lvlText w:val="•"/>
      <w:lvlJc w:val="left"/>
      <w:pPr>
        <w:ind w:left="6299" w:hanging="753"/>
      </w:pPr>
      <w:rPr>
        <w:rFonts w:hint="default"/>
      </w:rPr>
    </w:lvl>
    <w:lvl w:ilvl="7" w:tplc="182A878A">
      <w:numFmt w:val="bullet"/>
      <w:lvlText w:val="•"/>
      <w:lvlJc w:val="left"/>
      <w:pPr>
        <w:ind w:left="7329" w:hanging="753"/>
      </w:pPr>
      <w:rPr>
        <w:rFonts w:hint="default"/>
      </w:rPr>
    </w:lvl>
    <w:lvl w:ilvl="8" w:tplc="18D86A9E">
      <w:numFmt w:val="bullet"/>
      <w:lvlText w:val="•"/>
      <w:lvlJc w:val="left"/>
      <w:pPr>
        <w:ind w:left="8359" w:hanging="753"/>
      </w:pPr>
      <w:rPr>
        <w:rFonts w:hint="default"/>
      </w:rPr>
    </w:lvl>
  </w:abstractNum>
  <w:abstractNum w:abstractNumId="3">
    <w:nsid w:val="6C500429"/>
    <w:multiLevelType w:val="hybridMultilevel"/>
    <w:tmpl w:val="98322936"/>
    <w:lvl w:ilvl="0" w:tplc="501EFB9E">
      <w:start w:val="4"/>
      <w:numFmt w:val="decimal"/>
      <w:lvlText w:val="%1"/>
      <w:lvlJc w:val="left"/>
      <w:pPr>
        <w:ind w:left="113" w:hanging="497"/>
      </w:pPr>
      <w:rPr>
        <w:rFonts w:cs="Times New Roman" w:hint="default"/>
      </w:rPr>
    </w:lvl>
    <w:lvl w:ilvl="1" w:tplc="793438AC">
      <w:numFmt w:val="none"/>
      <w:lvlText w:val=""/>
      <w:lvlJc w:val="left"/>
      <w:pPr>
        <w:tabs>
          <w:tab w:val="num" w:pos="360"/>
        </w:tabs>
      </w:pPr>
      <w:rPr>
        <w:rFonts w:cs="Times New Roman"/>
      </w:rPr>
    </w:lvl>
    <w:lvl w:ilvl="2" w:tplc="92428C0E">
      <w:numFmt w:val="bullet"/>
      <w:lvlText w:val="•"/>
      <w:lvlJc w:val="left"/>
      <w:pPr>
        <w:ind w:left="2179" w:hanging="497"/>
      </w:pPr>
      <w:rPr>
        <w:rFonts w:hint="default"/>
      </w:rPr>
    </w:lvl>
    <w:lvl w:ilvl="3" w:tplc="95F442FC">
      <w:numFmt w:val="bullet"/>
      <w:lvlText w:val="•"/>
      <w:lvlJc w:val="left"/>
      <w:pPr>
        <w:ind w:left="3209" w:hanging="497"/>
      </w:pPr>
      <w:rPr>
        <w:rFonts w:hint="default"/>
      </w:rPr>
    </w:lvl>
    <w:lvl w:ilvl="4" w:tplc="3F14665C">
      <w:numFmt w:val="bullet"/>
      <w:lvlText w:val="•"/>
      <w:lvlJc w:val="left"/>
      <w:pPr>
        <w:ind w:left="4239" w:hanging="497"/>
      </w:pPr>
      <w:rPr>
        <w:rFonts w:hint="default"/>
      </w:rPr>
    </w:lvl>
    <w:lvl w:ilvl="5" w:tplc="5A20029E">
      <w:numFmt w:val="bullet"/>
      <w:lvlText w:val="•"/>
      <w:lvlJc w:val="left"/>
      <w:pPr>
        <w:ind w:left="5269" w:hanging="497"/>
      </w:pPr>
      <w:rPr>
        <w:rFonts w:hint="default"/>
      </w:rPr>
    </w:lvl>
    <w:lvl w:ilvl="6" w:tplc="DD189124">
      <w:numFmt w:val="bullet"/>
      <w:lvlText w:val="•"/>
      <w:lvlJc w:val="left"/>
      <w:pPr>
        <w:ind w:left="6299" w:hanging="497"/>
      </w:pPr>
      <w:rPr>
        <w:rFonts w:hint="default"/>
      </w:rPr>
    </w:lvl>
    <w:lvl w:ilvl="7" w:tplc="B418A5D6">
      <w:numFmt w:val="bullet"/>
      <w:lvlText w:val="•"/>
      <w:lvlJc w:val="left"/>
      <w:pPr>
        <w:ind w:left="7329" w:hanging="497"/>
      </w:pPr>
      <w:rPr>
        <w:rFonts w:hint="default"/>
      </w:rPr>
    </w:lvl>
    <w:lvl w:ilvl="8" w:tplc="A0929AF8">
      <w:numFmt w:val="bullet"/>
      <w:lvlText w:val="•"/>
      <w:lvlJc w:val="left"/>
      <w:pPr>
        <w:ind w:left="8359" w:hanging="497"/>
      </w:pPr>
      <w:rPr>
        <w:rFonts w:hint="default"/>
      </w:rPr>
    </w:lvl>
  </w:abstractNum>
  <w:abstractNum w:abstractNumId="4">
    <w:nsid w:val="7C39741C"/>
    <w:multiLevelType w:val="hybridMultilevel"/>
    <w:tmpl w:val="CB32BFCC"/>
    <w:lvl w:ilvl="0" w:tplc="ABC2DA56">
      <w:start w:val="3"/>
      <w:numFmt w:val="decimal"/>
      <w:lvlText w:val="%1"/>
      <w:lvlJc w:val="left"/>
      <w:pPr>
        <w:ind w:left="113" w:hanging="518"/>
      </w:pPr>
      <w:rPr>
        <w:rFonts w:cs="Times New Roman" w:hint="default"/>
      </w:rPr>
    </w:lvl>
    <w:lvl w:ilvl="1" w:tplc="AB926A26">
      <w:numFmt w:val="none"/>
      <w:lvlText w:val=""/>
      <w:lvlJc w:val="left"/>
      <w:pPr>
        <w:tabs>
          <w:tab w:val="num" w:pos="360"/>
        </w:tabs>
      </w:pPr>
      <w:rPr>
        <w:rFonts w:cs="Times New Roman"/>
      </w:rPr>
    </w:lvl>
    <w:lvl w:ilvl="2" w:tplc="ABCAF4FE">
      <w:numFmt w:val="bullet"/>
      <w:lvlText w:val="•"/>
      <w:lvlJc w:val="left"/>
      <w:pPr>
        <w:ind w:left="2179" w:hanging="518"/>
      </w:pPr>
      <w:rPr>
        <w:rFonts w:hint="default"/>
      </w:rPr>
    </w:lvl>
    <w:lvl w:ilvl="3" w:tplc="7AD8565C">
      <w:numFmt w:val="bullet"/>
      <w:lvlText w:val="•"/>
      <w:lvlJc w:val="left"/>
      <w:pPr>
        <w:ind w:left="3209" w:hanging="518"/>
      </w:pPr>
      <w:rPr>
        <w:rFonts w:hint="default"/>
      </w:rPr>
    </w:lvl>
    <w:lvl w:ilvl="4" w:tplc="59BAC79A">
      <w:numFmt w:val="bullet"/>
      <w:lvlText w:val="•"/>
      <w:lvlJc w:val="left"/>
      <w:pPr>
        <w:ind w:left="4239" w:hanging="518"/>
      </w:pPr>
      <w:rPr>
        <w:rFonts w:hint="default"/>
      </w:rPr>
    </w:lvl>
    <w:lvl w:ilvl="5" w:tplc="D2BC337A">
      <w:numFmt w:val="bullet"/>
      <w:lvlText w:val="•"/>
      <w:lvlJc w:val="left"/>
      <w:pPr>
        <w:ind w:left="5269" w:hanging="518"/>
      </w:pPr>
      <w:rPr>
        <w:rFonts w:hint="default"/>
      </w:rPr>
    </w:lvl>
    <w:lvl w:ilvl="6" w:tplc="516274D8">
      <w:numFmt w:val="bullet"/>
      <w:lvlText w:val="•"/>
      <w:lvlJc w:val="left"/>
      <w:pPr>
        <w:ind w:left="6299" w:hanging="518"/>
      </w:pPr>
      <w:rPr>
        <w:rFonts w:hint="default"/>
      </w:rPr>
    </w:lvl>
    <w:lvl w:ilvl="7" w:tplc="E7EC011A">
      <w:numFmt w:val="bullet"/>
      <w:lvlText w:val="•"/>
      <w:lvlJc w:val="left"/>
      <w:pPr>
        <w:ind w:left="7329" w:hanging="518"/>
      </w:pPr>
      <w:rPr>
        <w:rFonts w:hint="default"/>
      </w:rPr>
    </w:lvl>
    <w:lvl w:ilvl="8" w:tplc="B5E6E0BA">
      <w:numFmt w:val="bullet"/>
      <w:lvlText w:val="•"/>
      <w:lvlJc w:val="left"/>
      <w:pPr>
        <w:ind w:left="8359" w:hanging="518"/>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AA"/>
    <w:rsid w:val="00513BAA"/>
    <w:rsid w:val="006426C2"/>
    <w:rsid w:val="0064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1768</Words>
  <Characters>10080</Characters>
  <Application>Microsoft Office Word</Application>
  <DocSecurity>0</DocSecurity>
  <Lines>84</Lines>
  <Paragraphs>23</Paragraphs>
  <ScaleCrop>false</ScaleCrop>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2018-04-04T08:14:00Z</dcterms:created>
  <dcterms:modified xsi:type="dcterms:W3CDTF">2018-04-04T08:26:00Z</dcterms:modified>
</cp:coreProperties>
</file>