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2" w:rsidRPr="00782062" w:rsidRDefault="00782062" w:rsidP="00782062">
      <w:pPr>
        <w:ind w:left="2124" w:right="424" w:firstLine="708"/>
        <w:rPr>
          <w:rFonts w:ascii="Calibri" w:eastAsia="Calibri" w:hAnsi="Calibri" w:cs="Times New Roman"/>
        </w:rPr>
      </w:pPr>
      <w:r w:rsidRPr="00782062">
        <w:rPr>
          <w:rFonts w:ascii="Calibri" w:eastAsia="Calibri" w:hAnsi="Calibri" w:cs="Times New Roman"/>
        </w:rPr>
        <w:t xml:space="preserve">                     </w:t>
      </w:r>
      <w:r w:rsidRPr="0078206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83905365" r:id="rId7"/>
        </w:object>
      </w:r>
    </w:p>
    <w:p w:rsidR="00782062" w:rsidRPr="00782062" w:rsidRDefault="00782062" w:rsidP="00782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782062" w:rsidRPr="00782062" w:rsidRDefault="00782062" w:rsidP="0078206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782062" w:rsidRPr="00782062" w:rsidRDefault="00782062" w:rsidP="0078206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782062" w:rsidRPr="00782062" w:rsidRDefault="00782062" w:rsidP="0078206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49</w:t>
      </w:r>
      <w:r w:rsidRPr="00782062">
        <w:rPr>
          <w:rFonts w:ascii="Times New Roman" w:eastAsia="Calibri" w:hAnsi="Times New Roman" w:cs="Times New Roman"/>
          <w:b/>
        </w:rPr>
        <w:t xml:space="preserve">-й </w:t>
      </w:r>
      <w:r>
        <w:rPr>
          <w:rFonts w:ascii="Times New Roman" w:eastAsia="Calibri" w:hAnsi="Times New Roman" w:cs="Times New Roman"/>
          <w:b/>
        </w:rPr>
        <w:t xml:space="preserve">внеочередной </w:t>
      </w:r>
      <w:r w:rsidRPr="00782062">
        <w:rPr>
          <w:rFonts w:ascii="Times New Roman" w:eastAsia="Calibri" w:hAnsi="Times New Roman" w:cs="Times New Roman"/>
          <w:b/>
        </w:rPr>
        <w:t>сессии 1-го созыва</w:t>
      </w: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 23</w:t>
      </w:r>
      <w:r w:rsidRPr="00782062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>марта</w:t>
      </w:r>
      <w:r w:rsidRPr="00782062">
        <w:rPr>
          <w:rFonts w:ascii="Times New Roman" w:eastAsia="Calibri" w:hAnsi="Times New Roman" w:cs="Times New Roman"/>
          <w:u w:val="single"/>
        </w:rPr>
        <w:t xml:space="preserve">  201</w:t>
      </w:r>
      <w:r>
        <w:rPr>
          <w:rFonts w:ascii="Times New Roman" w:eastAsia="Calibri" w:hAnsi="Times New Roman" w:cs="Times New Roman"/>
          <w:u w:val="single"/>
        </w:rPr>
        <w:t>8</w:t>
      </w:r>
      <w:r w:rsidRPr="00782062">
        <w:rPr>
          <w:rFonts w:ascii="Times New Roman" w:eastAsia="Calibri" w:hAnsi="Times New Roman" w:cs="Times New Roman"/>
          <w:u w:val="single"/>
        </w:rPr>
        <w:t xml:space="preserve"> г. </w:t>
      </w:r>
      <w:r w:rsidRPr="00782062">
        <w:rPr>
          <w:rFonts w:ascii="Times New Roman" w:eastAsia="Calibri" w:hAnsi="Times New Roman" w:cs="Times New Roman"/>
        </w:rPr>
        <w:t xml:space="preserve">                                      № </w:t>
      </w:r>
      <w:r>
        <w:rPr>
          <w:rFonts w:ascii="Times New Roman" w:eastAsia="Calibri" w:hAnsi="Times New Roman" w:cs="Times New Roman"/>
        </w:rPr>
        <w:t>282</w:t>
      </w:r>
    </w:p>
    <w:p w:rsid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об оплате труда председателя </w:t>
      </w:r>
    </w:p>
    <w:p w:rsid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Нижнегорского сельского совета-главы администрации</w:t>
      </w: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Нижнегорского сельского поселения</w:t>
      </w: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«О Реестре муниципальных должностей в Республике Крым» от 16.09.2014 года №77-ЗРК, постановления  Совета министров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Нижнегорский сельский</w:t>
      </w:r>
      <w:proofErr w:type="gramEnd"/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 РЕШИЛ:</w:t>
      </w:r>
    </w:p>
    <w:p w:rsidR="00782062" w:rsidRPr="00782062" w:rsidRDefault="00782062" w:rsidP="007820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оплате труда председателя Нижнегорского сельского совета – главы администрации Нижнегорского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 к настоящему решению.</w:t>
      </w:r>
    </w:p>
    <w:p w:rsidR="00782062" w:rsidRDefault="00782062" w:rsidP="007820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изнать утратившим силу решение 8</w:t>
      </w: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сессии 1-го созыва Нижн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егорского сельского совета от 12.12.2014 г. № 48 «Об условиях оплаты труда председателя Нижнегорского сельского совета, заместителя председателя Нижнегорского сельского совета</w:t>
      </w: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062" w:rsidRPr="00782062" w:rsidRDefault="00782062" w:rsidP="007820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на информационных стендах Нижнегорского сельского поселения.</w:t>
      </w:r>
    </w:p>
    <w:p w:rsidR="00782062" w:rsidRDefault="00782062" w:rsidP="007820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обнародования.</w:t>
      </w:r>
    </w:p>
    <w:p w:rsidR="00782062" w:rsidRDefault="00782062" w:rsidP="007820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Default="00782062" w:rsidP="007820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Default="00782062" w:rsidP="007820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Нижнегорского </w:t>
      </w:r>
    </w:p>
    <w:p w:rsidR="00782062" w:rsidRDefault="00782062" w:rsidP="007820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782062" w:rsidRPr="00782062" w:rsidRDefault="00782062" w:rsidP="007820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Pr="007C0AFD" w:rsidRDefault="007C0AFD" w:rsidP="007C0AF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49-ой сессии 1-го созыва Нижнегорского сельского совета </w:t>
      </w:r>
    </w:p>
    <w:p w:rsidR="007C0AFD" w:rsidRPr="007C0AFD" w:rsidRDefault="007C0AFD" w:rsidP="007C0AFD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23.03.2018 № 282</w:t>
      </w:r>
    </w:p>
    <w:p w:rsidR="00782062" w:rsidRPr="007C0AFD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062" w:rsidRDefault="00782062" w:rsidP="007C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82062" w:rsidRDefault="00782062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 оплаты  труда председателя  Нижнегорского сельского совета – главы администрации Нижнегорского сельского поселения, заместителя председателя Нижнегорского сельского совета.</w:t>
      </w:r>
    </w:p>
    <w:p w:rsidR="007C0AFD" w:rsidRPr="00782062" w:rsidRDefault="007C0AFD" w:rsidP="0078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773"/>
      </w:tblGrid>
      <w:tr w:rsidR="00782062" w:rsidRPr="00782062" w:rsidTr="007C0AFD">
        <w:trPr>
          <w:tblCellSpacing w:w="0" w:type="dxa"/>
        </w:trPr>
        <w:tc>
          <w:tcPr>
            <w:tcW w:w="1725" w:type="dxa"/>
            <w:vAlign w:val="center"/>
            <w:hideMark/>
          </w:tcPr>
          <w:p w:rsidR="00782062" w:rsidRPr="00782062" w:rsidRDefault="00782062" w:rsidP="007C0AFD">
            <w:pPr>
              <w:spacing w:after="0" w:line="240" w:lineRule="auto"/>
              <w:ind w:right="-6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73" w:type="dxa"/>
            <w:vAlign w:val="center"/>
            <w:hideMark/>
          </w:tcPr>
          <w:p w:rsidR="00782062" w:rsidRPr="00782062" w:rsidRDefault="00782062" w:rsidP="007C0AFD">
            <w:pPr>
              <w:spacing w:after="0" w:line="240" w:lineRule="auto"/>
              <w:ind w:right="-6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</w:tr>
    </w:tbl>
    <w:p w:rsidR="00782062" w:rsidRPr="00782062" w:rsidRDefault="00782062" w:rsidP="007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условиях оплаты труда председателя Нижнегорского сельского совета – главы администрации Нижнегорского сельского поселения, разработано в соответствии с Законами Республики Крыма от 05.06.2014 года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от 21.08.2014 года № 54-ЗРК «Об основах местного</w:t>
      </w:r>
      <w:proofErr w:type="gramEnd"/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Республике Крым», от 16.09.2014 года №77-ЗРК, «О Реестре муниципальных должностей в Республике Крым», Постановления Совета министров от 26.09.2014 года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и определяет условия оплаты труда председателя Нижнегорского сельского  совета.</w:t>
      </w:r>
    </w:p>
    <w:tbl>
      <w:tblPr>
        <w:tblpPr w:leftFromText="180" w:rightFromText="180" w:vertAnchor="text" w:horzAnchor="margin" w:tblpY="99"/>
        <w:tblW w:w="8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09"/>
      </w:tblGrid>
      <w:tr w:rsidR="00782062" w:rsidRPr="00782062" w:rsidTr="007C0AFD">
        <w:trPr>
          <w:trHeight w:val="930"/>
          <w:tblCellSpacing w:w="0" w:type="dxa"/>
        </w:trPr>
        <w:tc>
          <w:tcPr>
            <w:tcW w:w="851" w:type="dxa"/>
            <w:vAlign w:val="center"/>
            <w:hideMark/>
          </w:tcPr>
          <w:p w:rsidR="00782062" w:rsidRPr="00782062" w:rsidRDefault="00782062" w:rsidP="0078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609" w:type="dxa"/>
            <w:vAlign w:val="center"/>
            <w:hideMark/>
          </w:tcPr>
          <w:p w:rsidR="00782062" w:rsidRPr="00782062" w:rsidRDefault="00782062" w:rsidP="007C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труда председателя Нижнегорского сельского совета </w:t>
            </w:r>
            <w:proofErr w:type="gramStart"/>
            <w:r w:rsidRPr="0078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Pr="0078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лавы администрации Нижнегорского сельского поселения</w:t>
            </w:r>
          </w:p>
        </w:tc>
      </w:tr>
    </w:tbl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C0AFD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82062"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труда председателя Нижнегорского сельского совета – главы администрации Нижнегорского сельского поселения  производится в виде денежного </w:t>
      </w:r>
      <w:r w:rsidR="00C96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782062"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Денежное </w:t>
      </w:r>
      <w:r w:rsidR="00C96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предусмотренное настоящим Положением, выплачивается за счет </w:t>
      </w:r>
      <w:proofErr w:type="gramStart"/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Нижнегорского сельского поселения</w:t>
      </w:r>
      <w:r w:rsidR="007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</w:t>
      </w:r>
      <w:proofErr w:type="gramEnd"/>
      <w:r w:rsidR="007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</w:t>
      </w: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104" w:rsidRDefault="00782062" w:rsidP="00C9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C96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состоит из должностного оклада председателя Нижнегорского сельского совета - главы администрации Нижнегорского сельского поселения (дале</w:t>
      </w:r>
      <w:proofErr w:type="gramStart"/>
      <w:r w:rsidR="00C9610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C9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оклад), единовременной выплаты при предоставлении ежегодного оплачиваемого отпуска, а также ежемесячного денежного поощрения.</w:t>
      </w:r>
    </w:p>
    <w:p w:rsidR="00C96104" w:rsidRPr="00782062" w:rsidRDefault="00C96104" w:rsidP="00C9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Единовременная выплата при предоставлении ежегодного оплачиваемого отпуска</w:t>
      </w:r>
    </w:p>
    <w:p w:rsidR="00782062" w:rsidRPr="00782062" w:rsidRDefault="007C0AFD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2062"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Единовременная выплата при предоставлении ежегодного оплачиваемого отпуска председателю Нижнегорского сельского совета – главе администрации Нижнегорского сельского поселения (далее - единовременная выплата) выплачивается в размере четырех установленных должностных окладов, установленного на день ухода в ежегодный оплачиваемый отпуск один раз в календарном году.</w:t>
      </w:r>
    </w:p>
    <w:p w:rsidR="00F036D0" w:rsidRDefault="007C0AFD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2062"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разделения ежегодного оплачиваемого отпуска на части единовременная выплата выплачивается один раз в календарный год, при предоставлении одной из частей ежегодного оплачиваемого отпуска по заявлению председателя Нижнегорского сельского совета – главы администрации Нижнегорского сельского поселения</w:t>
      </w:r>
    </w:p>
    <w:p w:rsidR="00782062" w:rsidRDefault="007C0AFD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2062"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если председатель Нижнегорского сельского совета – глава администрации Нижнегорского сельского поселения, заместитель председателя Нижнегорского сельского </w:t>
      </w:r>
      <w:r w:rsidR="00782062"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не использовал в течение календарного года свое право на ежегодный отпуск, единовременная выплата производится на основании его письменного заявления.</w:t>
      </w:r>
    </w:p>
    <w:p w:rsidR="00F036D0" w:rsidRDefault="00F036D0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D0" w:rsidRDefault="00F036D0" w:rsidP="0010366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должностного оклада, ежемесячного денежного поощрения председателя Нижнегорского сельского совета</w:t>
      </w:r>
      <w:r w:rsidR="0010366D" w:rsidRPr="0010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главы администрации Нижнегорского сельского поселения</w:t>
      </w:r>
    </w:p>
    <w:p w:rsidR="0010366D" w:rsidRDefault="0010366D" w:rsidP="0010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6D" w:rsidRDefault="00A77987" w:rsidP="00A77987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должностного оклада, ежемесячного денежного поощрения председателя Нижнегорского сельского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Нижнегорского сельско</w:t>
      </w:r>
      <w:r w:rsidRPr="00A7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14090 рублей.</w:t>
      </w:r>
    </w:p>
    <w:p w:rsidR="00A77987" w:rsidRDefault="00A77987" w:rsidP="00A77987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денежного поощрения составляет 26808 рублей.</w:t>
      </w:r>
    </w:p>
    <w:p w:rsidR="00FD3D4C" w:rsidRPr="00FD3D4C" w:rsidRDefault="00FD3D4C" w:rsidP="00FD3D4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C">
        <w:rPr>
          <w:rFonts w:ascii="Times New Roman" w:hAnsi="Times New Roman" w:cs="Times New Roman"/>
          <w:sz w:val="24"/>
          <w:szCs w:val="24"/>
        </w:rPr>
        <w:t>Размер денежного содержания председателя Нижнегорского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4C">
        <w:rPr>
          <w:rFonts w:ascii="Times New Roman" w:hAnsi="Times New Roman" w:cs="Times New Roman"/>
          <w:sz w:val="24"/>
          <w:szCs w:val="24"/>
        </w:rPr>
        <w:t>- главы администрации Нижнегорского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поселения, установленный</w:t>
      </w:r>
      <w:r w:rsidRPr="00FD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пунктом</w:t>
      </w:r>
      <w:r>
        <w:t xml:space="preserve">, </w:t>
      </w:r>
      <w:r w:rsidRPr="00FD3D4C">
        <w:rPr>
          <w:rFonts w:ascii="Times New Roman" w:hAnsi="Times New Roman" w:cs="Times New Roman"/>
          <w:sz w:val="24"/>
          <w:szCs w:val="24"/>
        </w:rPr>
        <w:t>увеличивае</w:t>
      </w:r>
      <w:r>
        <w:rPr>
          <w:rFonts w:ascii="Times New Roman" w:hAnsi="Times New Roman" w:cs="Times New Roman"/>
          <w:sz w:val="24"/>
          <w:szCs w:val="24"/>
        </w:rPr>
        <w:t>тся (индексируе</w:t>
      </w:r>
      <w:r w:rsidRPr="00FD3D4C">
        <w:rPr>
          <w:rFonts w:ascii="Times New Roman" w:hAnsi="Times New Roman" w:cs="Times New Roman"/>
          <w:sz w:val="24"/>
          <w:szCs w:val="24"/>
        </w:rPr>
        <w:t>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FD3D4C" w:rsidRPr="00FD3D4C" w:rsidRDefault="00FD3D4C" w:rsidP="00FD3D4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C">
        <w:rPr>
          <w:rFonts w:ascii="Times New Roman" w:hAnsi="Times New Roman" w:cs="Times New Roman"/>
          <w:sz w:val="24"/>
          <w:szCs w:val="24"/>
        </w:rPr>
        <w:t>При ув</w:t>
      </w:r>
      <w:r>
        <w:rPr>
          <w:rFonts w:ascii="Times New Roman" w:hAnsi="Times New Roman" w:cs="Times New Roman"/>
          <w:sz w:val="24"/>
          <w:szCs w:val="24"/>
        </w:rPr>
        <w:t>еличении (индексации)  размеров денежного содержания</w:t>
      </w:r>
      <w:r w:rsidRPr="00FD3D4C">
        <w:rPr>
          <w:rFonts w:ascii="Times New Roman" w:hAnsi="Times New Roman" w:cs="Times New Roman"/>
          <w:sz w:val="24"/>
          <w:szCs w:val="24"/>
        </w:rPr>
        <w:t xml:space="preserve"> председателя Нижнегорского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D4C">
        <w:rPr>
          <w:rFonts w:ascii="Times New Roman" w:hAnsi="Times New Roman" w:cs="Times New Roman"/>
          <w:sz w:val="24"/>
          <w:szCs w:val="24"/>
        </w:rPr>
        <w:t>- главы администрации Нижнегорского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его размер подлежи</w:t>
      </w:r>
      <w:r w:rsidRPr="00FD3D4C">
        <w:rPr>
          <w:rFonts w:ascii="Times New Roman" w:hAnsi="Times New Roman" w:cs="Times New Roman"/>
          <w:sz w:val="24"/>
          <w:szCs w:val="24"/>
        </w:rPr>
        <w:t>т округлению до целого рубля в сторону увеличения.</w:t>
      </w:r>
    </w:p>
    <w:p w:rsidR="00A765DE" w:rsidRPr="00A77987" w:rsidRDefault="00A765DE" w:rsidP="00FD3D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87" w:rsidRDefault="00A77987" w:rsidP="00A779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87" w:rsidRPr="00A77987" w:rsidRDefault="00A77987" w:rsidP="00A779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D0" w:rsidRPr="00782062" w:rsidRDefault="00F036D0" w:rsidP="00103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062" w:rsidRPr="0010366D" w:rsidRDefault="00782062" w:rsidP="0010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62" w:rsidRPr="00782062" w:rsidRDefault="00782062" w:rsidP="007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82062" w:rsidRPr="00782062" w:rsidSect="0072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73B"/>
    <w:multiLevelType w:val="hybridMultilevel"/>
    <w:tmpl w:val="D33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67B5"/>
    <w:multiLevelType w:val="hybridMultilevel"/>
    <w:tmpl w:val="8360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16A4"/>
    <w:multiLevelType w:val="multilevel"/>
    <w:tmpl w:val="557A82B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2"/>
    <w:rsid w:val="0010366D"/>
    <w:rsid w:val="001B0BFB"/>
    <w:rsid w:val="00644C89"/>
    <w:rsid w:val="00782062"/>
    <w:rsid w:val="007C0AFD"/>
    <w:rsid w:val="00A765DE"/>
    <w:rsid w:val="00A77987"/>
    <w:rsid w:val="00AA5589"/>
    <w:rsid w:val="00C96104"/>
    <w:rsid w:val="00F036D0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D0"/>
    <w:pPr>
      <w:ind w:left="720"/>
      <w:contextualSpacing/>
    </w:pPr>
  </w:style>
  <w:style w:type="paragraph" w:customStyle="1" w:styleId="s1">
    <w:name w:val="s_1"/>
    <w:basedOn w:val="a"/>
    <w:rsid w:val="00FD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D0"/>
    <w:pPr>
      <w:ind w:left="720"/>
      <w:contextualSpacing/>
    </w:pPr>
  </w:style>
  <w:style w:type="paragraph" w:customStyle="1" w:styleId="s1">
    <w:name w:val="s_1"/>
    <w:basedOn w:val="a"/>
    <w:rsid w:val="00FD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2018-03-28T07:34:00Z</dcterms:created>
  <dcterms:modified xsi:type="dcterms:W3CDTF">2018-03-30T05:56:00Z</dcterms:modified>
</cp:coreProperties>
</file>