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95" w:rsidRPr="001C1647" w:rsidRDefault="00440495" w:rsidP="00440495">
      <w:pPr>
        <w:ind w:left="2832"/>
      </w:pPr>
      <w:r>
        <w:t xml:space="preserve">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8000142" r:id="rId6"/>
        </w:object>
      </w:r>
    </w:p>
    <w:p w:rsidR="00440495" w:rsidRDefault="00440495" w:rsidP="00440495">
      <w:pPr>
        <w:pStyle w:val="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РЕСПУБЛИКА КРЫМ</w:t>
      </w:r>
    </w:p>
    <w:p w:rsidR="00440495" w:rsidRDefault="00440495" w:rsidP="00440495">
      <w:pPr>
        <w:pStyle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  </w:t>
      </w:r>
      <w:r w:rsidRPr="004256C2">
        <w:rPr>
          <w:rFonts w:ascii="Times New Roman" w:hAnsi="Times New Roman"/>
          <w:sz w:val="24"/>
        </w:rPr>
        <w:t>НИЖНЕГОРСКИЙ  СЕЛЬСКИЙ</w:t>
      </w:r>
      <w:r>
        <w:rPr>
          <w:rFonts w:ascii="Times New Roman" w:hAnsi="Times New Roman"/>
          <w:sz w:val="24"/>
        </w:rPr>
        <w:t xml:space="preserve"> СОВЕТ</w:t>
      </w:r>
    </w:p>
    <w:p w:rsidR="00440495" w:rsidRPr="00E909F9" w:rsidRDefault="00440495" w:rsidP="00440495">
      <w:pPr>
        <w:pStyle w:val="1"/>
        <w:jc w:val="left"/>
        <w:rPr>
          <w:rFonts w:ascii="Times New Roman" w:hAnsi="Times New Roman" w:cs="Times New Roman"/>
          <w:sz w:val="24"/>
        </w:rPr>
      </w:pPr>
      <w:r w:rsidRPr="00E909F9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proofErr w:type="gramStart"/>
      <w:r w:rsidRPr="00E909F9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E909F9">
        <w:rPr>
          <w:rFonts w:ascii="Times New Roman" w:hAnsi="Times New Roman" w:cs="Times New Roman"/>
          <w:color w:val="000000" w:themeColor="text1"/>
        </w:rPr>
        <w:t xml:space="preserve"> Е Ш Е Н И Е</w:t>
      </w:r>
    </w:p>
    <w:p w:rsidR="00440495" w:rsidRPr="002B19D5" w:rsidRDefault="00440495" w:rsidP="00440495">
      <w:pPr>
        <w:rPr>
          <w:rFonts w:ascii="Times New Roman" w:hAnsi="Times New Roman" w:cs="Times New Roman"/>
          <w:b/>
          <w:szCs w:val="24"/>
        </w:rPr>
      </w:pPr>
      <w:r w:rsidRPr="002B19D5">
        <w:rPr>
          <w:rFonts w:ascii="Times New Roman" w:hAnsi="Times New Roman" w:cs="Times New Roman"/>
          <w:b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17</w:t>
      </w:r>
      <w:r w:rsidRPr="002B19D5">
        <w:rPr>
          <w:rFonts w:ascii="Times New Roman" w:hAnsi="Times New Roman" w:cs="Times New Roman"/>
          <w:b/>
          <w:szCs w:val="24"/>
        </w:rPr>
        <w:t>-й сессии 1-го созыва</w:t>
      </w:r>
    </w:p>
    <w:p w:rsidR="00440495" w:rsidRDefault="00440495" w:rsidP="0044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«16</w:t>
      </w:r>
      <w:r w:rsidRPr="002B19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  2015</w:t>
      </w:r>
      <w:r w:rsidRPr="002B19D5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2B19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133</w:t>
      </w:r>
    </w:p>
    <w:p w:rsidR="00440495" w:rsidRPr="00A21FB7" w:rsidRDefault="00440495" w:rsidP="0044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Об определении учетной нормы площади</w:t>
      </w:r>
    </w:p>
    <w:p w:rsidR="00440495" w:rsidRDefault="00440495" w:rsidP="0044049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жилого помещения и нормы</w:t>
      </w:r>
    </w:p>
    <w:p w:rsidR="00440495" w:rsidRDefault="00440495" w:rsidP="0044049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предоставления общей площади жилого </w:t>
      </w:r>
    </w:p>
    <w:p w:rsidR="00440495" w:rsidRDefault="00440495" w:rsidP="0044049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помещения по договору социального найма</w:t>
      </w:r>
    </w:p>
    <w:p w:rsidR="00440495" w:rsidRDefault="00440495" w:rsidP="0044049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40495" w:rsidRDefault="00440495" w:rsidP="0044049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40495" w:rsidRDefault="00440495" w:rsidP="0044049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40495" w:rsidRDefault="00440495" w:rsidP="0044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7">
        <w:rPr>
          <w:rFonts w:ascii="Times New Roman" w:hAnsi="Times New Roman" w:cs="Times New Roman"/>
          <w:sz w:val="24"/>
          <w:szCs w:val="24"/>
        </w:rPr>
        <w:tab/>
        <w:t xml:space="preserve">В соответствии  </w:t>
      </w:r>
      <w:r>
        <w:rPr>
          <w:rFonts w:ascii="Times New Roman" w:hAnsi="Times New Roman" w:cs="Times New Roman"/>
          <w:sz w:val="24"/>
          <w:szCs w:val="24"/>
        </w:rPr>
        <w:t>со статьями 14,50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</w:t>
      </w:r>
    </w:p>
    <w:p w:rsidR="00440495" w:rsidRDefault="00440495" w:rsidP="0044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Нижнегорский сельский совет</w:t>
      </w:r>
    </w:p>
    <w:p w:rsidR="00440495" w:rsidRDefault="00440495" w:rsidP="0044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40495" w:rsidRPr="00A21FB7" w:rsidRDefault="00440495" w:rsidP="00440495">
      <w:pPr>
        <w:spacing w:after="0" w:line="240" w:lineRule="auto"/>
        <w:jc w:val="center"/>
        <w:rPr>
          <w:sz w:val="24"/>
          <w:szCs w:val="24"/>
        </w:rPr>
      </w:pPr>
    </w:p>
    <w:p w:rsidR="00440495" w:rsidRDefault="00440495" w:rsidP="004404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B7">
        <w:rPr>
          <w:rFonts w:ascii="Times New Roman" w:hAnsi="Times New Roman" w:cs="Times New Roman"/>
          <w:sz w:val="24"/>
          <w:szCs w:val="24"/>
        </w:rPr>
        <w:t xml:space="preserve">Установить учетную норму </w:t>
      </w:r>
      <w:r>
        <w:rPr>
          <w:rFonts w:ascii="Times New Roman" w:hAnsi="Times New Roman" w:cs="Times New Roman"/>
          <w:sz w:val="24"/>
          <w:szCs w:val="24"/>
        </w:rPr>
        <w:t xml:space="preserve">площади жилого помещения,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которой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обеспеченности граждан общей площадью жилого помещения в целях принятия на учет в качестве нуждающихся в жилых помещениях на территории Нижнегорского сельского поселения, в размере 8  и менее квадратных метров в общей площади  жилого помещения на одного члена семьи.</w:t>
      </w:r>
    </w:p>
    <w:p w:rsidR="00440495" w:rsidRDefault="00440495" w:rsidP="004404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норму предоставления площади жилого помещения по договору социального найма в жилых помещениях муниципального жилищного фонда 15 квадратных метров общей площади на одного члена семьи.</w:t>
      </w:r>
    </w:p>
    <w:p w:rsidR="00440495" w:rsidRDefault="00440495" w:rsidP="0044049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Превышение установленной нормы предоставления жилого помещения по договору социального найма допускается в случаях, установленных Жилищным кодексом Российской Федерации. В иных случаях с учетом конструктивных особенностей жилого помещения допускается превышение установленной нормы жилого помещения не более чем на 10 квадратных метров общей площади на всю семью. </w:t>
      </w:r>
    </w:p>
    <w:p w:rsidR="00440495" w:rsidRDefault="00440495" w:rsidP="004404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правовым вопросам.</w:t>
      </w:r>
    </w:p>
    <w:p w:rsidR="00440495" w:rsidRDefault="00440495" w:rsidP="0044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495" w:rsidRDefault="00440495" w:rsidP="0044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495" w:rsidRDefault="00440495" w:rsidP="0044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495" w:rsidRPr="004256C2" w:rsidRDefault="00440495" w:rsidP="00440495">
      <w:pPr>
        <w:jc w:val="both"/>
        <w:rPr>
          <w:szCs w:val="24"/>
        </w:rPr>
      </w:pPr>
    </w:p>
    <w:p w:rsidR="00440495" w:rsidRPr="00577B5A" w:rsidRDefault="00440495" w:rsidP="00440495">
      <w:pPr>
        <w:jc w:val="both"/>
        <w:rPr>
          <w:rFonts w:ascii="Times New Roman" w:hAnsi="Times New Roman" w:cs="Times New Roman"/>
          <w:b/>
          <w:szCs w:val="24"/>
        </w:rPr>
      </w:pPr>
      <w:r w:rsidRPr="00577B5A">
        <w:rPr>
          <w:rFonts w:ascii="Times New Roman" w:hAnsi="Times New Roman" w:cs="Times New Roman"/>
          <w:b/>
          <w:szCs w:val="24"/>
        </w:rPr>
        <w:t xml:space="preserve">Председатель Нижнегорского сельского совета                                             А.А. </w:t>
      </w:r>
      <w:proofErr w:type="spellStart"/>
      <w:r w:rsidRPr="00577B5A">
        <w:rPr>
          <w:rFonts w:ascii="Times New Roman" w:hAnsi="Times New Roman" w:cs="Times New Roman"/>
          <w:b/>
          <w:szCs w:val="24"/>
        </w:rPr>
        <w:t>Конохов</w:t>
      </w:r>
      <w:proofErr w:type="spellEnd"/>
    </w:p>
    <w:p w:rsidR="00D83A77" w:rsidRDefault="00D83A77"/>
    <w:sectPr w:rsidR="00D83A77" w:rsidSect="00D8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E70"/>
    <w:multiLevelType w:val="hybridMultilevel"/>
    <w:tmpl w:val="119C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95"/>
    <w:rsid w:val="00440495"/>
    <w:rsid w:val="00D8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4049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4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2016-02-26T10:55:00Z</dcterms:created>
  <dcterms:modified xsi:type="dcterms:W3CDTF">2016-02-26T10:56:00Z</dcterms:modified>
</cp:coreProperties>
</file>