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D4" w:rsidRPr="002F5D02" w:rsidRDefault="00E556D4" w:rsidP="00E556D4">
      <w:pPr>
        <w:ind w:left="2124" w:firstLine="708"/>
        <w:rPr>
          <w:rFonts w:ascii="Calibri" w:eastAsia="Calibri" w:hAnsi="Calibri" w:cs="Times New Roman"/>
        </w:rPr>
      </w:pPr>
      <w:r w:rsidRPr="002F5D02">
        <w:rPr>
          <w:rFonts w:ascii="Calibri" w:eastAsia="Calibri" w:hAnsi="Calibri" w:cs="Times New Roman"/>
        </w:rPr>
        <w:t xml:space="preserve">                             </w:t>
      </w:r>
      <w:r w:rsidRPr="002F5D02">
        <w:rPr>
          <w:rFonts w:ascii="Calibri" w:eastAsia="Calibri" w:hAnsi="Calibri" w:cs="Times New Roman"/>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22553177" r:id="rId7"/>
        </w:object>
      </w:r>
    </w:p>
    <w:p w:rsidR="00E556D4" w:rsidRPr="002F5D02" w:rsidRDefault="00E556D4" w:rsidP="00E556D4">
      <w:pPr>
        <w:suppressAutoHyphens/>
        <w:spacing w:after="0" w:line="240" w:lineRule="auto"/>
        <w:jc w:val="center"/>
        <w:rPr>
          <w:rFonts w:ascii="Times New Roman" w:eastAsia="Times New Roman" w:hAnsi="Times New Roman" w:cs="Times New Roman"/>
          <w:b/>
          <w:bCs/>
          <w:sz w:val="24"/>
          <w:szCs w:val="24"/>
          <w:lang w:eastAsia="ar-SA"/>
        </w:rPr>
      </w:pPr>
      <w:r w:rsidRPr="002F5D02">
        <w:rPr>
          <w:rFonts w:ascii="Times New Roman" w:eastAsia="Times New Roman" w:hAnsi="Times New Roman" w:cs="Times New Roman"/>
          <w:b/>
          <w:bCs/>
          <w:sz w:val="24"/>
          <w:szCs w:val="24"/>
          <w:lang w:eastAsia="ar-SA"/>
        </w:rPr>
        <w:t>РЕСПУБЛИКА  КРЫМ</w:t>
      </w:r>
    </w:p>
    <w:p w:rsidR="00E556D4" w:rsidRPr="002F5D02" w:rsidRDefault="00E556D4" w:rsidP="00E556D4">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2F5D02">
        <w:rPr>
          <w:rFonts w:ascii="Times New Roman" w:eastAsia="Times New Roman" w:hAnsi="Times New Roman" w:cs="Times New Roman"/>
          <w:b/>
          <w:bCs/>
          <w:lang w:eastAsia="ar-SA"/>
        </w:rPr>
        <w:t>АДМИНИСТРАЦИЯ НИЖНЕГОРСКОГО СЕЛЬСКОГО ПОСЕЛЕНИЯ</w:t>
      </w:r>
    </w:p>
    <w:p w:rsidR="00E556D4" w:rsidRPr="002F5D02" w:rsidRDefault="00E556D4" w:rsidP="00E556D4">
      <w:pPr>
        <w:spacing w:after="0" w:line="240" w:lineRule="auto"/>
        <w:jc w:val="center"/>
        <w:rPr>
          <w:rFonts w:ascii="Times New Roman" w:eastAsia="Calibri" w:hAnsi="Times New Roman" w:cs="Times New Roman"/>
          <w:b/>
          <w:lang w:eastAsia="ar-SA"/>
        </w:rPr>
      </w:pPr>
      <w:r w:rsidRPr="002F5D02">
        <w:rPr>
          <w:rFonts w:ascii="Times New Roman" w:eastAsia="Calibri" w:hAnsi="Times New Roman" w:cs="Times New Roman"/>
          <w:b/>
          <w:lang w:eastAsia="ar-SA"/>
        </w:rPr>
        <w:t>НИЖНЕГОРСКОГО РАЙОНА РЕСПУБЛИКИ КРЫМ</w:t>
      </w:r>
    </w:p>
    <w:p w:rsidR="00E556D4" w:rsidRPr="002F5D02" w:rsidRDefault="00E556D4" w:rsidP="00E556D4">
      <w:pPr>
        <w:keepNext/>
        <w:tabs>
          <w:tab w:val="num" w:pos="0"/>
        </w:tabs>
        <w:suppressAutoHyphens/>
        <w:spacing w:after="0" w:line="240" w:lineRule="auto"/>
        <w:outlineLvl w:val="0"/>
        <w:rPr>
          <w:rFonts w:ascii="Times New Roman" w:eastAsia="Times New Roman" w:hAnsi="Times New Roman" w:cs="Times New Roman"/>
          <w:b/>
          <w:bCs/>
          <w:lang w:eastAsia="ar-SA"/>
        </w:rPr>
      </w:pPr>
      <w:r w:rsidRPr="002F5D02">
        <w:rPr>
          <w:rFonts w:ascii="Times New Roman" w:eastAsia="Times New Roman" w:hAnsi="Times New Roman" w:cs="Times New Roman"/>
          <w:b/>
          <w:bCs/>
          <w:lang w:eastAsia="ar-SA"/>
        </w:rPr>
        <w:t xml:space="preserve">                                                                     ПОСТАНОВЛЕНИЕ</w:t>
      </w:r>
    </w:p>
    <w:p w:rsidR="00E556D4" w:rsidRDefault="00E556D4" w:rsidP="00E556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«14</w:t>
      </w:r>
      <w:r w:rsidRPr="002F5D02">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июня</w:t>
      </w:r>
      <w:r w:rsidRPr="002F5D02">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2019</w:t>
      </w:r>
      <w:r w:rsidRPr="002F5D02">
        <w:rPr>
          <w:rFonts w:ascii="Times New Roman" w:eastAsia="Calibri" w:hAnsi="Times New Roman" w:cs="Times New Roman"/>
          <w:sz w:val="24"/>
          <w:szCs w:val="24"/>
          <w:u w:val="single"/>
        </w:rPr>
        <w:t xml:space="preserve"> г. </w:t>
      </w:r>
      <w:r>
        <w:rPr>
          <w:rFonts w:ascii="Times New Roman" w:eastAsia="Calibri" w:hAnsi="Times New Roman" w:cs="Times New Roman"/>
          <w:sz w:val="24"/>
          <w:szCs w:val="24"/>
        </w:rPr>
        <w:t xml:space="preserve">                                    </w:t>
      </w:r>
      <w:r w:rsidRPr="002F5D02">
        <w:rPr>
          <w:rFonts w:ascii="Times New Roman" w:eastAsia="Calibri" w:hAnsi="Times New Roman" w:cs="Times New Roman"/>
          <w:sz w:val="24"/>
          <w:szCs w:val="24"/>
        </w:rPr>
        <w:t xml:space="preserve">   № </w:t>
      </w:r>
      <w:r w:rsidR="00AB2BC1">
        <w:rPr>
          <w:rFonts w:ascii="Times New Roman" w:eastAsia="Calibri" w:hAnsi="Times New Roman" w:cs="Times New Roman"/>
          <w:sz w:val="24"/>
          <w:szCs w:val="24"/>
        </w:rPr>
        <w:t>342</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Нижнегорский</w:t>
      </w:r>
    </w:p>
    <w:p w:rsidR="00E556D4" w:rsidRPr="002F5D02" w:rsidRDefault="00E556D4" w:rsidP="00E556D4">
      <w:pPr>
        <w:spacing w:after="0" w:line="240" w:lineRule="auto"/>
        <w:jc w:val="both"/>
        <w:rPr>
          <w:rFonts w:ascii="Times New Roman" w:eastAsia="Calibri" w:hAnsi="Times New Roman" w:cs="Times New Roman"/>
          <w:sz w:val="24"/>
          <w:szCs w:val="24"/>
        </w:rPr>
      </w:pPr>
    </w:p>
    <w:p w:rsidR="00E556D4" w:rsidRDefault="00E556D4" w:rsidP="00E55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 утверждении Порядка составления и утверждения плана финансово-хозяйственной деятельности муниципальных бюджетных учреждений, в отношении которых функции и полномочия учредителя осуществляет Администрация Нижнегорского сельского поселения Нижнегорского</w:t>
      </w:r>
      <w:r w:rsidR="00B41FC9">
        <w:rPr>
          <w:rFonts w:ascii="Times New Roman" w:hAnsi="Times New Roman" w:cs="Times New Roman"/>
          <w:sz w:val="24"/>
          <w:szCs w:val="24"/>
        </w:rPr>
        <w:t xml:space="preserve"> района Республики Крым</w:t>
      </w:r>
    </w:p>
    <w:p w:rsidR="00E556D4" w:rsidRDefault="00E556D4" w:rsidP="00E556D4">
      <w:pPr>
        <w:spacing w:after="0" w:line="240" w:lineRule="auto"/>
        <w:jc w:val="both"/>
        <w:rPr>
          <w:rFonts w:ascii="Times New Roman" w:hAnsi="Times New Roman" w:cs="Times New Roman"/>
          <w:sz w:val="24"/>
          <w:szCs w:val="24"/>
        </w:rPr>
      </w:pPr>
    </w:p>
    <w:p w:rsidR="00E556D4" w:rsidRDefault="00E556D4" w:rsidP="00E556D4">
      <w:pPr>
        <w:spacing w:after="0" w:line="240" w:lineRule="auto"/>
        <w:jc w:val="both"/>
        <w:rPr>
          <w:rFonts w:ascii="Times New Roman" w:hAnsi="Times New Roman" w:cs="Times New Roman"/>
          <w:sz w:val="24"/>
          <w:szCs w:val="24"/>
        </w:rPr>
      </w:pPr>
    </w:p>
    <w:p w:rsidR="00E556D4" w:rsidRDefault="00E556D4" w:rsidP="00E55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Рассмотрев представление председателя Контрольно-счетного органа Нижнегорского района, руководствуясь Федеральным законом от 06 октября 2003 года № 131-ФЗ «Об общих принципах организации местного самоуправления в Российской Федерации», </w:t>
      </w:r>
      <w:r w:rsidR="00A6622E">
        <w:rPr>
          <w:rFonts w:ascii="Times New Roman" w:hAnsi="Times New Roman" w:cs="Times New Roman"/>
          <w:sz w:val="24"/>
          <w:szCs w:val="24"/>
        </w:rPr>
        <w:t>Федеральным законом от 12 января 1996 г. № 7-ФЗ «О некоммерческих организациях»</w:t>
      </w:r>
      <w:r>
        <w:rPr>
          <w:rFonts w:ascii="Times New Roman" w:hAnsi="Times New Roman" w:cs="Times New Roman"/>
          <w:sz w:val="24"/>
          <w:szCs w:val="24"/>
        </w:rPr>
        <w:t>, администрация Нижнегорского сельского поселения</w:t>
      </w:r>
    </w:p>
    <w:p w:rsidR="00E556D4" w:rsidRDefault="00E556D4" w:rsidP="00E55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556D4" w:rsidRDefault="00E556D4" w:rsidP="00E556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ПОСТАНОВИЛА:</w:t>
      </w:r>
    </w:p>
    <w:p w:rsidR="00E458C4" w:rsidRDefault="00E458C4" w:rsidP="00E556D4">
      <w:pPr>
        <w:spacing w:after="0" w:line="240" w:lineRule="auto"/>
        <w:jc w:val="center"/>
        <w:rPr>
          <w:rFonts w:ascii="Times New Roman" w:hAnsi="Times New Roman" w:cs="Times New Roman"/>
          <w:sz w:val="24"/>
          <w:szCs w:val="24"/>
        </w:rPr>
      </w:pPr>
    </w:p>
    <w:p w:rsidR="00F54A22" w:rsidRDefault="00EC7C97" w:rsidP="00EC7C97">
      <w:pPr>
        <w:pStyle w:val="a3"/>
        <w:numPr>
          <w:ilvl w:val="0"/>
          <w:numId w:val="17"/>
        </w:numPr>
        <w:spacing w:after="0" w:line="240" w:lineRule="auto"/>
        <w:ind w:left="0" w:firstLine="567"/>
        <w:jc w:val="both"/>
        <w:rPr>
          <w:rFonts w:ascii="Times New Roman" w:hAnsi="Times New Roman" w:cs="Times New Roman"/>
          <w:sz w:val="24"/>
          <w:szCs w:val="24"/>
        </w:rPr>
      </w:pPr>
      <w:r w:rsidRPr="00EC7C97">
        <w:rPr>
          <w:rFonts w:ascii="Times New Roman" w:hAnsi="Times New Roman" w:cs="Times New Roman"/>
          <w:sz w:val="24"/>
          <w:szCs w:val="24"/>
        </w:rPr>
        <w:t>Утвердить Порядок</w:t>
      </w:r>
      <w:r w:rsidRPr="00EC7C97">
        <w:rPr>
          <w:rFonts w:ascii="Times New Roman" w:hAnsi="Times New Roman" w:cs="Times New Roman"/>
          <w:sz w:val="24"/>
          <w:szCs w:val="24"/>
        </w:rPr>
        <w:t xml:space="preserve"> составления и утверждения плана финансово-хозяйственной деятельности муниципальных бюджетных учреждений, в отношении которых функции и полномочия учредителя осуществляет Администрация Нижнегорского сельского поселения Нижнегорского района Республики Крым</w:t>
      </w:r>
      <w:r>
        <w:rPr>
          <w:rFonts w:ascii="Times New Roman" w:hAnsi="Times New Roman" w:cs="Times New Roman"/>
          <w:sz w:val="24"/>
          <w:szCs w:val="24"/>
        </w:rPr>
        <w:t xml:space="preserve"> согласно приложен</w:t>
      </w:r>
      <w:r w:rsidR="00947A45">
        <w:rPr>
          <w:rFonts w:ascii="Times New Roman" w:hAnsi="Times New Roman" w:cs="Times New Roman"/>
          <w:sz w:val="24"/>
          <w:szCs w:val="24"/>
        </w:rPr>
        <w:t>ию.</w:t>
      </w:r>
    </w:p>
    <w:p w:rsidR="00947A45" w:rsidRPr="00EC7C97" w:rsidRDefault="00947A45" w:rsidP="00EC7C97">
      <w:pPr>
        <w:pStyle w:val="a3"/>
        <w:numPr>
          <w:ilvl w:val="0"/>
          <w:numId w:val="1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Нижнегорского сельского поселения Нижнегорского района Республики Крым от 30 декабря 2015 года № 499 </w:t>
      </w:r>
      <w:r>
        <w:rPr>
          <w:rFonts w:ascii="Times New Roman" w:hAnsi="Times New Roman" w:cs="Times New Roman"/>
          <w:sz w:val="24"/>
          <w:szCs w:val="24"/>
        </w:rPr>
        <w:t>«Об утверждении Порядка составления и утверждения плана финансово-хозяйственной деятельности муниципальных бюджетных учреждений, в отношении которых функции и полномочия учредителя осуществляет Администрация Нижнегорского сельского поселения Нижнегорского района Республики Крым»</w:t>
      </w:r>
      <w:r>
        <w:rPr>
          <w:rFonts w:ascii="Times New Roman" w:hAnsi="Times New Roman" w:cs="Times New Roman"/>
          <w:sz w:val="24"/>
          <w:szCs w:val="24"/>
        </w:rPr>
        <w:t xml:space="preserve"> считать утратившим силу.</w:t>
      </w:r>
    </w:p>
    <w:p w:rsidR="00E556D4" w:rsidRPr="00947A45" w:rsidRDefault="00E556D4" w:rsidP="00947A45">
      <w:pPr>
        <w:pStyle w:val="a3"/>
        <w:numPr>
          <w:ilvl w:val="0"/>
          <w:numId w:val="17"/>
        </w:numPr>
        <w:spacing w:after="0" w:line="240" w:lineRule="auto"/>
        <w:ind w:left="0" w:firstLine="567"/>
        <w:jc w:val="both"/>
        <w:rPr>
          <w:rFonts w:ascii="Times New Roman" w:hAnsi="Times New Roman" w:cs="Times New Roman"/>
          <w:sz w:val="24"/>
          <w:szCs w:val="24"/>
        </w:rPr>
      </w:pPr>
      <w:r w:rsidRPr="00947A45">
        <w:rPr>
          <w:rFonts w:ascii="Times New Roman" w:hAnsi="Times New Roman" w:cs="Times New Roman"/>
          <w:sz w:val="24"/>
          <w:szCs w:val="24"/>
        </w:rPr>
        <w:t>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http://nizhnegorskij.admonline.ru/.</w:t>
      </w:r>
    </w:p>
    <w:p w:rsidR="00E556D4" w:rsidRPr="00947A45" w:rsidRDefault="00E556D4" w:rsidP="00947A45">
      <w:pPr>
        <w:pStyle w:val="a3"/>
        <w:numPr>
          <w:ilvl w:val="0"/>
          <w:numId w:val="17"/>
        </w:numPr>
        <w:spacing w:after="0" w:line="240" w:lineRule="auto"/>
        <w:ind w:left="0" w:firstLine="567"/>
        <w:jc w:val="both"/>
        <w:rPr>
          <w:rFonts w:ascii="Times New Roman" w:hAnsi="Times New Roman" w:cs="Times New Roman"/>
          <w:sz w:val="24"/>
          <w:szCs w:val="24"/>
        </w:rPr>
      </w:pPr>
      <w:r w:rsidRPr="00947A45">
        <w:rPr>
          <w:rFonts w:ascii="Times New Roman" w:hAnsi="Times New Roman" w:cs="Times New Roman"/>
          <w:sz w:val="24"/>
          <w:szCs w:val="24"/>
        </w:rPr>
        <w:t>Настоящее постановление вступает в силу со дня его обнародования.</w:t>
      </w:r>
    </w:p>
    <w:p w:rsidR="00E556D4" w:rsidRDefault="00E556D4" w:rsidP="00947A45">
      <w:pPr>
        <w:spacing w:after="0" w:line="240" w:lineRule="auto"/>
        <w:ind w:firstLine="567"/>
        <w:jc w:val="both"/>
        <w:rPr>
          <w:rFonts w:ascii="Times New Roman" w:hAnsi="Times New Roman" w:cs="Times New Roman"/>
          <w:sz w:val="24"/>
          <w:szCs w:val="24"/>
        </w:rPr>
      </w:pPr>
    </w:p>
    <w:p w:rsidR="00E556D4" w:rsidRDefault="00E556D4" w:rsidP="00947A45">
      <w:pPr>
        <w:spacing w:after="0" w:line="240" w:lineRule="auto"/>
        <w:ind w:firstLine="567"/>
        <w:jc w:val="both"/>
        <w:rPr>
          <w:rFonts w:ascii="Times New Roman" w:hAnsi="Times New Roman" w:cs="Times New Roman"/>
          <w:sz w:val="24"/>
          <w:szCs w:val="24"/>
        </w:rPr>
      </w:pPr>
    </w:p>
    <w:p w:rsidR="00E556D4" w:rsidRDefault="00E556D4" w:rsidP="00E55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сельского совета-</w:t>
      </w:r>
    </w:p>
    <w:p w:rsidR="00E556D4" w:rsidRPr="00FD5ADA" w:rsidRDefault="00E556D4" w:rsidP="00E55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поселения                                                               </w:t>
      </w:r>
      <w:r w:rsidR="00F54A22">
        <w:rPr>
          <w:rFonts w:ascii="Times New Roman" w:hAnsi="Times New Roman" w:cs="Times New Roman"/>
          <w:sz w:val="24"/>
          <w:szCs w:val="24"/>
        </w:rPr>
        <w:t xml:space="preserve">  </w:t>
      </w:r>
      <w:r>
        <w:rPr>
          <w:rFonts w:ascii="Times New Roman" w:hAnsi="Times New Roman" w:cs="Times New Roman"/>
          <w:sz w:val="24"/>
          <w:szCs w:val="24"/>
        </w:rPr>
        <w:t xml:space="preserve">           А.А. </w:t>
      </w:r>
      <w:proofErr w:type="spellStart"/>
      <w:r>
        <w:rPr>
          <w:rFonts w:ascii="Times New Roman" w:hAnsi="Times New Roman" w:cs="Times New Roman"/>
          <w:sz w:val="24"/>
          <w:szCs w:val="24"/>
        </w:rPr>
        <w:t>Конохов</w:t>
      </w:r>
      <w:proofErr w:type="spellEnd"/>
    </w:p>
    <w:p w:rsidR="00644C89" w:rsidRDefault="00644C89" w:rsidP="00E556D4">
      <w:pPr>
        <w:jc w:val="both"/>
        <w:rPr>
          <w:rFonts w:ascii="Times New Roman" w:hAnsi="Times New Roman" w:cs="Times New Roman"/>
          <w:sz w:val="24"/>
          <w:szCs w:val="24"/>
        </w:rPr>
      </w:pPr>
    </w:p>
    <w:p w:rsidR="00F20436" w:rsidRDefault="00F20436" w:rsidP="00E556D4">
      <w:pPr>
        <w:jc w:val="both"/>
        <w:rPr>
          <w:rFonts w:ascii="Times New Roman" w:hAnsi="Times New Roman" w:cs="Times New Roman"/>
          <w:sz w:val="24"/>
          <w:szCs w:val="24"/>
        </w:rPr>
      </w:pPr>
    </w:p>
    <w:p w:rsidR="00B9754B" w:rsidRDefault="00B9754B" w:rsidP="00E556D4">
      <w:pPr>
        <w:jc w:val="both"/>
        <w:rPr>
          <w:rFonts w:ascii="Times New Roman" w:hAnsi="Times New Roman" w:cs="Times New Roman"/>
          <w:sz w:val="24"/>
          <w:szCs w:val="24"/>
        </w:rPr>
      </w:pPr>
    </w:p>
    <w:p w:rsidR="00B41FC9" w:rsidRDefault="00B41FC9" w:rsidP="008064C8">
      <w:pPr>
        <w:spacing w:after="0" w:line="240" w:lineRule="auto"/>
        <w:ind w:left="5103"/>
        <w:jc w:val="both"/>
        <w:rPr>
          <w:rFonts w:ascii="Times New Roman" w:hAnsi="Times New Roman" w:cs="Times New Roman"/>
          <w:sz w:val="24"/>
          <w:szCs w:val="24"/>
        </w:rPr>
      </w:pPr>
    </w:p>
    <w:p w:rsidR="00B9754B" w:rsidRPr="008064C8" w:rsidRDefault="008064C8" w:rsidP="008064C8">
      <w:pPr>
        <w:spacing w:after="0" w:line="240" w:lineRule="auto"/>
        <w:ind w:left="5103"/>
        <w:jc w:val="both"/>
        <w:rPr>
          <w:rFonts w:ascii="Times New Roman" w:hAnsi="Times New Roman" w:cs="Times New Roman"/>
          <w:sz w:val="24"/>
          <w:szCs w:val="24"/>
        </w:rPr>
      </w:pPr>
      <w:r w:rsidRPr="008064C8">
        <w:rPr>
          <w:rFonts w:ascii="Times New Roman" w:hAnsi="Times New Roman" w:cs="Times New Roman"/>
          <w:sz w:val="24"/>
          <w:szCs w:val="24"/>
        </w:rPr>
        <w:lastRenderedPageBreak/>
        <w:t xml:space="preserve">                                                                                                        Приложение к постановлению</w:t>
      </w:r>
    </w:p>
    <w:p w:rsidR="008064C8" w:rsidRPr="008064C8" w:rsidRDefault="008064C8" w:rsidP="008064C8">
      <w:pPr>
        <w:spacing w:after="0" w:line="240" w:lineRule="auto"/>
        <w:ind w:left="5103"/>
        <w:jc w:val="both"/>
        <w:rPr>
          <w:rFonts w:ascii="Times New Roman" w:hAnsi="Times New Roman" w:cs="Times New Roman"/>
          <w:sz w:val="24"/>
          <w:szCs w:val="24"/>
        </w:rPr>
      </w:pPr>
      <w:r w:rsidRPr="008064C8">
        <w:rPr>
          <w:rFonts w:ascii="Times New Roman" w:hAnsi="Times New Roman" w:cs="Times New Roman"/>
          <w:sz w:val="24"/>
          <w:szCs w:val="24"/>
        </w:rPr>
        <w:t xml:space="preserve">Администрации </w:t>
      </w:r>
      <w:r>
        <w:rPr>
          <w:rFonts w:ascii="Times New Roman" w:hAnsi="Times New Roman" w:cs="Times New Roman"/>
          <w:sz w:val="24"/>
          <w:szCs w:val="24"/>
        </w:rPr>
        <w:t>Нижнегорс</w:t>
      </w:r>
      <w:r w:rsidRPr="008064C8">
        <w:rPr>
          <w:rFonts w:ascii="Times New Roman" w:hAnsi="Times New Roman" w:cs="Times New Roman"/>
          <w:sz w:val="24"/>
          <w:szCs w:val="24"/>
        </w:rPr>
        <w:t>кого</w:t>
      </w:r>
      <w:r>
        <w:rPr>
          <w:rFonts w:ascii="Times New Roman" w:hAnsi="Times New Roman" w:cs="Times New Roman"/>
          <w:sz w:val="24"/>
          <w:szCs w:val="24"/>
        </w:rPr>
        <w:t xml:space="preserve"> сельского поселения от 14.06.2019 №  342</w:t>
      </w:r>
    </w:p>
    <w:p w:rsidR="008064C8" w:rsidRDefault="008064C8" w:rsidP="008064C8">
      <w:pPr>
        <w:spacing w:after="0" w:line="240" w:lineRule="auto"/>
        <w:ind w:left="5103"/>
        <w:jc w:val="center"/>
        <w:rPr>
          <w:rFonts w:ascii="Times New Roman" w:eastAsia="Times New Roman" w:hAnsi="Times New Roman" w:cs="Times New Roman"/>
          <w:b/>
          <w:color w:val="000000"/>
          <w:sz w:val="24"/>
          <w:szCs w:val="24"/>
          <w:lang w:eastAsia="ru-RU"/>
        </w:rPr>
      </w:pPr>
    </w:p>
    <w:p w:rsidR="008064C8" w:rsidRDefault="008064C8" w:rsidP="00B9754B">
      <w:pPr>
        <w:spacing w:after="0" w:line="240" w:lineRule="auto"/>
        <w:jc w:val="center"/>
        <w:rPr>
          <w:rFonts w:ascii="Times New Roman" w:eastAsia="Times New Roman" w:hAnsi="Times New Roman" w:cs="Times New Roman"/>
          <w:b/>
          <w:color w:val="000000"/>
          <w:sz w:val="24"/>
          <w:szCs w:val="24"/>
          <w:lang w:eastAsia="ru-RU"/>
        </w:rPr>
      </w:pPr>
    </w:p>
    <w:p w:rsidR="00B9754B" w:rsidRPr="00B9754B" w:rsidRDefault="00B9754B" w:rsidP="00B9754B">
      <w:pPr>
        <w:spacing w:after="0" w:line="240" w:lineRule="auto"/>
        <w:jc w:val="center"/>
        <w:rPr>
          <w:rFonts w:ascii="Times New Roman" w:eastAsia="Times New Roman" w:hAnsi="Times New Roman" w:cs="Times New Roman"/>
          <w:b/>
          <w:color w:val="000000"/>
          <w:sz w:val="24"/>
          <w:szCs w:val="24"/>
          <w:lang w:eastAsia="ru-RU"/>
        </w:rPr>
      </w:pPr>
      <w:r w:rsidRPr="00B9754B">
        <w:rPr>
          <w:rFonts w:ascii="Times New Roman" w:eastAsia="Times New Roman" w:hAnsi="Times New Roman" w:cs="Times New Roman"/>
          <w:b/>
          <w:color w:val="000000"/>
          <w:sz w:val="24"/>
          <w:szCs w:val="24"/>
          <w:lang w:eastAsia="ru-RU"/>
        </w:rPr>
        <w:t>Порядок</w:t>
      </w:r>
    </w:p>
    <w:p w:rsidR="00B9754B" w:rsidRPr="00B9754B" w:rsidRDefault="00B9754B" w:rsidP="00B9754B">
      <w:pPr>
        <w:spacing w:after="0" w:line="240" w:lineRule="auto"/>
        <w:jc w:val="center"/>
        <w:rPr>
          <w:rFonts w:ascii="Times New Roman" w:eastAsia="Times New Roman" w:hAnsi="Times New Roman" w:cs="Times New Roman"/>
          <w:b/>
          <w:color w:val="000000"/>
          <w:sz w:val="24"/>
          <w:szCs w:val="24"/>
          <w:lang w:eastAsia="ru-RU"/>
        </w:rPr>
      </w:pPr>
      <w:r w:rsidRPr="00B9754B">
        <w:rPr>
          <w:rFonts w:ascii="Times New Roman" w:eastAsia="Times New Roman" w:hAnsi="Times New Roman" w:cs="Times New Roman"/>
          <w:b/>
          <w:color w:val="000000"/>
          <w:sz w:val="24"/>
          <w:szCs w:val="24"/>
          <w:lang w:eastAsia="ru-RU"/>
        </w:rPr>
        <w:t xml:space="preserve">составления и утверждения плана финансово-хозяйственной деятельности </w:t>
      </w:r>
      <w:r w:rsidRPr="00B9754B">
        <w:rPr>
          <w:rFonts w:ascii="Times New Roman" w:eastAsia="Calibri" w:hAnsi="Times New Roman" w:cs="Times New Roman"/>
          <w:b/>
          <w:sz w:val="24"/>
          <w:szCs w:val="24"/>
          <w:lang w:eastAsia="ru-RU"/>
        </w:rPr>
        <w:t xml:space="preserve">муниципальных бюджетных  учреждений, в отношении которых функции и полномочия учредителя осуществляет администрация Нижнегорского сельского поселения Нижнегорского района Республики Крым </w:t>
      </w:r>
    </w:p>
    <w:p w:rsidR="00B9754B" w:rsidRPr="00B9754B" w:rsidRDefault="00B9754B" w:rsidP="00B9754B">
      <w:pPr>
        <w:spacing w:after="0" w:line="240" w:lineRule="auto"/>
        <w:jc w:val="center"/>
        <w:rPr>
          <w:rFonts w:ascii="Times New Roman" w:eastAsia="Times New Roman" w:hAnsi="Times New Roman" w:cs="Times New Roman"/>
          <w:color w:val="000000"/>
          <w:sz w:val="24"/>
          <w:szCs w:val="24"/>
          <w:lang w:eastAsia="ru-RU"/>
        </w:rPr>
      </w:pPr>
    </w:p>
    <w:p w:rsidR="00B9754B" w:rsidRPr="00B9754B" w:rsidRDefault="00B9754B" w:rsidP="00B9754B">
      <w:pPr>
        <w:pStyle w:val="a3"/>
        <w:numPr>
          <w:ilvl w:val="0"/>
          <w:numId w:val="16"/>
        </w:numPr>
        <w:spacing w:after="0" w:line="240" w:lineRule="auto"/>
        <w:jc w:val="center"/>
        <w:rPr>
          <w:rFonts w:ascii="Times New Roman" w:eastAsia="Times New Roman" w:hAnsi="Times New Roman" w:cs="Times New Roman"/>
          <w:b/>
          <w:color w:val="000000"/>
          <w:sz w:val="24"/>
          <w:szCs w:val="24"/>
          <w:lang w:eastAsia="ru-RU"/>
        </w:rPr>
      </w:pPr>
      <w:r w:rsidRPr="00B9754B">
        <w:rPr>
          <w:rFonts w:ascii="Times New Roman" w:eastAsia="Times New Roman" w:hAnsi="Times New Roman" w:cs="Times New Roman"/>
          <w:b/>
          <w:color w:val="000000"/>
          <w:sz w:val="24"/>
          <w:szCs w:val="24"/>
          <w:lang w:eastAsia="ru-RU"/>
        </w:rPr>
        <w:t>Общие положения</w:t>
      </w:r>
    </w:p>
    <w:p w:rsidR="00B9754B" w:rsidRPr="00B9754B" w:rsidRDefault="00B9754B" w:rsidP="00B9754B">
      <w:pPr>
        <w:pStyle w:val="a3"/>
        <w:spacing w:after="0" w:line="240" w:lineRule="auto"/>
        <w:rPr>
          <w:rFonts w:ascii="Times New Roman" w:eastAsia="Times New Roman" w:hAnsi="Times New Roman" w:cs="Times New Roman"/>
          <w:b/>
          <w:color w:val="000000"/>
          <w:sz w:val="24"/>
          <w:szCs w:val="24"/>
          <w:lang w:eastAsia="ru-RU"/>
        </w:rPr>
      </w:pP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 xml:space="preserve">1.1. Настоящий порядок составления и утверждения плана финансово-хозяйственной деятельности </w:t>
      </w:r>
      <w:r w:rsidRPr="00B9754B">
        <w:rPr>
          <w:rFonts w:ascii="Times New Roman" w:eastAsia="Calibri" w:hAnsi="Times New Roman" w:cs="Times New Roman"/>
          <w:sz w:val="24"/>
          <w:szCs w:val="24"/>
          <w:lang w:eastAsia="ru-RU"/>
        </w:rPr>
        <w:t xml:space="preserve">муниципальных бюджетных  учреждений, в отношении которых функции и полномочия учредителя осуществляет администрация Нижнегорского сельского поселения Нижнегорского района Республики Крым </w:t>
      </w:r>
      <w:r>
        <w:rPr>
          <w:rFonts w:ascii="Times New Roman" w:eastAsia="Calibri" w:hAnsi="Times New Roman" w:cs="Times New Roman"/>
          <w:sz w:val="24"/>
          <w:szCs w:val="24"/>
          <w:lang w:eastAsia="ru-RU"/>
        </w:rPr>
        <w:t>(далее соответственн</w:t>
      </w:r>
      <w:proofErr w:type="gramStart"/>
      <w:r>
        <w:rPr>
          <w:rFonts w:ascii="Times New Roman" w:eastAsia="Calibri" w:hAnsi="Times New Roman" w:cs="Times New Roman"/>
          <w:sz w:val="24"/>
          <w:szCs w:val="24"/>
          <w:lang w:eastAsia="ru-RU"/>
        </w:rPr>
        <w:t>о-</w:t>
      </w:r>
      <w:proofErr w:type="gramEnd"/>
      <w:r>
        <w:rPr>
          <w:rFonts w:ascii="Times New Roman" w:eastAsia="Calibri" w:hAnsi="Times New Roman" w:cs="Times New Roman"/>
          <w:sz w:val="24"/>
          <w:szCs w:val="24"/>
          <w:lang w:eastAsia="ru-RU"/>
        </w:rPr>
        <w:t xml:space="preserve"> План, учреждение, Администрация)</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 xml:space="preserve">1.2. План финансово-хозяйственной деятельности учреждения (далее - План) составляется на финансовый год в случае, если решение о бюджете </w:t>
      </w:r>
      <w:r w:rsidR="00043BAA">
        <w:rPr>
          <w:rFonts w:ascii="Times New Roman" w:eastAsia="Times New Roman" w:hAnsi="Times New Roman" w:cs="Times New Roman"/>
          <w:color w:val="000000"/>
          <w:sz w:val="24"/>
          <w:szCs w:val="24"/>
          <w:lang w:eastAsia="ru-RU"/>
        </w:rPr>
        <w:t xml:space="preserve">Нижнегорского </w:t>
      </w:r>
      <w:r w:rsidRPr="00B9754B">
        <w:rPr>
          <w:rFonts w:ascii="Times New Roman" w:eastAsia="Times New Roman" w:hAnsi="Times New Roman" w:cs="Times New Roman"/>
          <w:color w:val="000000"/>
          <w:sz w:val="24"/>
          <w:szCs w:val="24"/>
          <w:lang w:eastAsia="ru-RU"/>
        </w:rPr>
        <w:t xml:space="preserve">сельского поселения утверждается на один финансовый год, либо на финансовый год и плановый период, если решение о бюджете </w:t>
      </w:r>
      <w:r w:rsidR="00043BAA">
        <w:rPr>
          <w:rFonts w:ascii="Times New Roman" w:eastAsia="Times New Roman" w:hAnsi="Times New Roman" w:cs="Times New Roman"/>
          <w:color w:val="000000"/>
          <w:sz w:val="24"/>
          <w:szCs w:val="24"/>
          <w:lang w:eastAsia="ru-RU"/>
        </w:rPr>
        <w:t xml:space="preserve">Нижнегорского </w:t>
      </w:r>
      <w:r w:rsidRPr="00B9754B">
        <w:rPr>
          <w:rFonts w:ascii="Times New Roman" w:eastAsia="Times New Roman" w:hAnsi="Times New Roman" w:cs="Times New Roman"/>
          <w:color w:val="000000"/>
          <w:sz w:val="24"/>
          <w:szCs w:val="24"/>
          <w:lang w:eastAsia="ru-RU"/>
        </w:rPr>
        <w:t>сельского поселения утверждается на очередной финансовый год и плановый период.</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p>
    <w:p w:rsidR="00B9754B" w:rsidRPr="00B9754B" w:rsidRDefault="00B9754B" w:rsidP="00B9754B">
      <w:pPr>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 xml:space="preserve">2. Порядок составления Плана и Сведений об операциях с субсидиями, представленными </w:t>
      </w:r>
      <w:r w:rsidR="00587507">
        <w:rPr>
          <w:rFonts w:ascii="Times New Roman" w:eastAsia="Calibri" w:hAnsi="Times New Roman" w:cs="Times New Roman"/>
          <w:sz w:val="24"/>
          <w:szCs w:val="24"/>
          <w:lang w:eastAsia="ru-RU"/>
        </w:rPr>
        <w:t>учреждению</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2.1. </w:t>
      </w:r>
      <w:hyperlink w:anchor="Par132" w:history="1">
        <w:r w:rsidRPr="00B9754B">
          <w:rPr>
            <w:rFonts w:ascii="Times New Roman" w:eastAsia="Times New Roman" w:hAnsi="Times New Roman" w:cs="Times New Roman"/>
            <w:color w:val="000000"/>
            <w:sz w:val="24"/>
            <w:szCs w:val="24"/>
            <w:lang w:eastAsia="ru-RU"/>
          </w:rPr>
          <w:t>План</w:t>
        </w:r>
      </w:hyperlink>
      <w:r w:rsidRPr="00B9754B">
        <w:rPr>
          <w:rFonts w:ascii="Times New Roman" w:eastAsia="Times New Roman" w:hAnsi="Times New Roman" w:cs="Times New Roman"/>
          <w:color w:val="000000"/>
          <w:sz w:val="24"/>
          <w:szCs w:val="24"/>
          <w:lang w:eastAsia="ru-RU"/>
        </w:rPr>
        <w:t xml:space="preserve"> составляется учреждением </w:t>
      </w:r>
      <w:proofErr w:type="gramStart"/>
      <w:r w:rsidRPr="00B9754B">
        <w:rPr>
          <w:rFonts w:ascii="Times New Roman" w:eastAsia="Times New Roman" w:hAnsi="Times New Roman" w:cs="Times New Roman"/>
          <w:color w:val="000000"/>
          <w:sz w:val="24"/>
          <w:szCs w:val="24"/>
          <w:lang w:eastAsia="ru-RU"/>
        </w:rPr>
        <w:t xml:space="preserve">по кассовому методу на этапе формирования проекта бюджета </w:t>
      </w:r>
      <w:r w:rsidR="00587507">
        <w:rPr>
          <w:rFonts w:ascii="Times New Roman" w:eastAsia="Times New Roman" w:hAnsi="Times New Roman" w:cs="Times New Roman"/>
          <w:color w:val="000000"/>
          <w:sz w:val="24"/>
          <w:szCs w:val="24"/>
          <w:lang w:eastAsia="ru-RU"/>
        </w:rPr>
        <w:t xml:space="preserve">Нижнегорского </w:t>
      </w:r>
      <w:r w:rsidRPr="00B9754B">
        <w:rPr>
          <w:rFonts w:ascii="Times New Roman" w:eastAsia="Times New Roman" w:hAnsi="Times New Roman" w:cs="Times New Roman"/>
          <w:color w:val="000000"/>
          <w:sz w:val="24"/>
          <w:szCs w:val="24"/>
          <w:lang w:eastAsia="ru-RU"/>
        </w:rPr>
        <w:t>сельского поселения в рублях с точностью до двух знаков</w:t>
      </w:r>
      <w:proofErr w:type="gramEnd"/>
      <w:r w:rsidRPr="00B9754B">
        <w:rPr>
          <w:rFonts w:ascii="Times New Roman" w:eastAsia="Times New Roman" w:hAnsi="Times New Roman" w:cs="Times New Roman"/>
          <w:color w:val="000000"/>
          <w:sz w:val="24"/>
          <w:szCs w:val="24"/>
          <w:lang w:eastAsia="ru-RU"/>
        </w:rPr>
        <w:t xml:space="preserve"> после запятой.</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2.2. План составляется по форме согласно приложению 1 к настоящему Порядку и включает в себя следующие части:</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заголовочную;</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содержательную;</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оформляющую.</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2.3. </w:t>
      </w:r>
      <w:proofErr w:type="gramStart"/>
      <w:r w:rsidRPr="00B9754B">
        <w:rPr>
          <w:rFonts w:ascii="Times New Roman" w:eastAsia="Times New Roman" w:hAnsi="Times New Roman" w:cs="Times New Roman"/>
          <w:color w:val="000000"/>
          <w:sz w:val="24"/>
          <w:szCs w:val="24"/>
          <w:lang w:eastAsia="ru-RU"/>
        </w:rPr>
        <w:t>Заголовочная часть, включает в себя: гриф утверждения документа, наименование документа, дата составления документа, наименование учреждения, наименование органа, осуществляющего функции и полномочия учредителя, дополнительные реквизиты, идентифицирующие учреждение (адрес фактического местонахождения, идентификационный номер налогоплательщика (ИНН) и значение кода причины постановки на учёт (КПП) учреждения, код по реестру участников бюджетного процесса, а также юридических лиц, не являющихся участниками бюджетного процесса), финансовый год (финансовый</w:t>
      </w:r>
      <w:proofErr w:type="gramEnd"/>
      <w:r w:rsidRPr="00B9754B">
        <w:rPr>
          <w:rFonts w:ascii="Times New Roman" w:eastAsia="Times New Roman" w:hAnsi="Times New Roman" w:cs="Times New Roman"/>
          <w:color w:val="000000"/>
          <w:sz w:val="24"/>
          <w:szCs w:val="24"/>
          <w:lang w:eastAsia="ru-RU"/>
        </w:rPr>
        <w:t xml:space="preserve"> год и плановый период), на который представлены содержащиеся в документе сведения, наименование единиц измерения показателей, включаемых в План и их коды по </w:t>
      </w:r>
      <w:hyperlink r:id="rId8" w:history="1">
        <w:r w:rsidRPr="00B9754B">
          <w:rPr>
            <w:rFonts w:ascii="Times New Roman" w:eastAsia="Times New Roman" w:hAnsi="Times New Roman" w:cs="Times New Roman"/>
            <w:color w:val="000000"/>
            <w:sz w:val="24"/>
            <w:szCs w:val="24"/>
            <w:lang w:eastAsia="ru-RU"/>
          </w:rPr>
          <w:t>Общероссийскому классификатору единиц измерения</w:t>
        </w:r>
      </w:hyperlink>
      <w:r w:rsidRPr="00B9754B">
        <w:rPr>
          <w:rFonts w:ascii="Times New Roman" w:eastAsia="Times New Roman" w:hAnsi="Times New Roman" w:cs="Times New Roman"/>
          <w:color w:val="000000"/>
          <w:sz w:val="24"/>
          <w:szCs w:val="24"/>
          <w:lang w:eastAsia="ru-RU"/>
        </w:rPr>
        <w:t xml:space="preserve"> (ОКЕИ)  и (или) Общероссийскому классификатору валют (ОКВ);</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2.4. Содержательная часть состоит из текстовой и табличной части. </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r>
      <w:proofErr w:type="gramStart"/>
      <w:r w:rsidRPr="00B9754B">
        <w:rPr>
          <w:rFonts w:ascii="Times New Roman" w:eastAsia="Times New Roman" w:hAnsi="Times New Roman" w:cs="Times New Roman"/>
          <w:color w:val="000000"/>
          <w:sz w:val="24"/>
          <w:szCs w:val="24"/>
          <w:lang w:eastAsia="ru-RU"/>
        </w:rPr>
        <w:t xml:space="preserve">В текстовой части (раздел 1 Плана) указываются следующие сведения об учреждении - цели деятельности учреждения в соответствии с федеральными законами, иными нормативными муниципальными правовыми актами и уставом учреждения, виды деятельности </w:t>
      </w:r>
      <w:r w:rsidRPr="00B9754B">
        <w:rPr>
          <w:rFonts w:ascii="Times New Roman" w:eastAsia="Times New Roman" w:hAnsi="Times New Roman" w:cs="Times New Roman"/>
          <w:color w:val="000000"/>
          <w:sz w:val="24"/>
          <w:szCs w:val="24"/>
          <w:lang w:eastAsia="ru-RU"/>
        </w:rPr>
        <w:lastRenderedPageBreak/>
        <w:t>учреждения, относящиеся к его основным видам деятельности в соответствии с уставом учреждения, перечень услуг (работ), относящиеся в соответствии с уставом к основным видам деятельности учреждения, предоставление которых для физических и юридических</w:t>
      </w:r>
      <w:proofErr w:type="gramEnd"/>
      <w:r w:rsidRPr="00B9754B">
        <w:rPr>
          <w:rFonts w:ascii="Times New Roman" w:eastAsia="Times New Roman" w:hAnsi="Times New Roman" w:cs="Times New Roman"/>
          <w:color w:val="000000"/>
          <w:sz w:val="24"/>
          <w:szCs w:val="24"/>
          <w:lang w:eastAsia="ru-RU"/>
        </w:rPr>
        <w:t xml:space="preserve"> </w:t>
      </w:r>
      <w:proofErr w:type="gramStart"/>
      <w:r w:rsidRPr="00B9754B">
        <w:rPr>
          <w:rFonts w:ascii="Times New Roman" w:eastAsia="Times New Roman" w:hAnsi="Times New Roman" w:cs="Times New Roman"/>
          <w:color w:val="000000"/>
          <w:sz w:val="24"/>
          <w:szCs w:val="24"/>
          <w:lang w:eastAsia="ru-RU"/>
        </w:rPr>
        <w:t>лиц осуществляется, в том числе за плату, общая балансовая стоимость недвижимого муниципального имущества на дату составления Плана (в разрезе стоимости имущества, закреплённого собственником имущества за учреждением на праве оперативного управления, приобретённого учреждением за счёт выделенных собственником имущества учреждения средств, приобретённого учреждением за счёт доходов, полученных от иной приносящей доход деятельности), общая балансовая стоимость движимого муниципального имущества на дату составления Плана</w:t>
      </w:r>
      <w:proofErr w:type="gramEnd"/>
      <w:r w:rsidRPr="00B9754B">
        <w:rPr>
          <w:rFonts w:ascii="Times New Roman" w:eastAsia="Times New Roman" w:hAnsi="Times New Roman" w:cs="Times New Roman"/>
          <w:color w:val="000000"/>
          <w:sz w:val="24"/>
          <w:szCs w:val="24"/>
          <w:lang w:eastAsia="ru-RU"/>
        </w:rPr>
        <w:t>, в том числе балансовая стоимость особо ценного движимого имущ</w:t>
      </w:r>
      <w:r w:rsidR="00587507">
        <w:rPr>
          <w:rFonts w:ascii="Times New Roman" w:eastAsia="Times New Roman" w:hAnsi="Times New Roman" w:cs="Times New Roman"/>
          <w:color w:val="000000"/>
          <w:sz w:val="24"/>
          <w:szCs w:val="24"/>
          <w:lang w:eastAsia="ru-RU"/>
        </w:rPr>
        <w:t>ества</w:t>
      </w:r>
      <w:r w:rsidRPr="00B9754B">
        <w:rPr>
          <w:rFonts w:ascii="Times New Roman" w:eastAsia="Times New Roman" w:hAnsi="Times New Roman" w:cs="Times New Roman"/>
          <w:color w:val="000000"/>
          <w:sz w:val="24"/>
          <w:szCs w:val="24"/>
          <w:lang w:eastAsia="ru-RU"/>
        </w:rPr>
        <w:t>.</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В табличную часть, включаются показатели финансового состояния учреждения (раздел 2 Плана), показатели по поступлениям и выплатам учреждения (раздел 3 Плана), показатели выплат по расходам на закупку товаров, работ, услуг учреждения (раздел 3.1.Плана), справочная информация (раздел 4 Плана).</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2.5. Раздел 2 Плана должен содержать следующие показатели финансового состояния учреждения на последнюю отчётную дату, предшествующую дате составления Плана:</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нефинансовые активы учреждения;</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финансовые активы учреждения;</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обязательства учреждения.</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bookmarkStart w:id="0" w:name="Par48"/>
      <w:bookmarkEnd w:id="0"/>
      <w:r w:rsidRPr="00B9754B">
        <w:rPr>
          <w:rFonts w:ascii="Times New Roman" w:eastAsia="Times New Roman" w:hAnsi="Times New Roman" w:cs="Times New Roman"/>
          <w:color w:val="000000"/>
          <w:sz w:val="24"/>
          <w:szCs w:val="24"/>
          <w:lang w:eastAsia="ru-RU"/>
        </w:rPr>
        <w:tab/>
        <w:t>2.6. В разделе 3 Плана указываются показатели по поступлениям и выплатам учреждения с детализацией, предусмотренной Планом.</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Формирование данных о поступлениях и выплатах учреждения в разделе 3 Плана осуществляется по каждому финансовому году в случае, если решение о бюджете </w:t>
      </w:r>
      <w:r w:rsidR="00587507">
        <w:rPr>
          <w:rFonts w:ascii="Times New Roman" w:eastAsia="Times New Roman" w:hAnsi="Times New Roman" w:cs="Times New Roman"/>
          <w:color w:val="000000"/>
          <w:sz w:val="24"/>
          <w:szCs w:val="24"/>
          <w:lang w:eastAsia="ru-RU"/>
        </w:rPr>
        <w:t xml:space="preserve">Нижнегорского </w:t>
      </w:r>
      <w:r w:rsidRPr="00B9754B">
        <w:rPr>
          <w:rFonts w:ascii="Times New Roman" w:eastAsia="Times New Roman" w:hAnsi="Times New Roman" w:cs="Times New Roman"/>
          <w:color w:val="000000"/>
          <w:sz w:val="24"/>
          <w:szCs w:val="24"/>
          <w:lang w:eastAsia="ru-RU"/>
        </w:rPr>
        <w:t>сельского поселения утверждается на очередной финансовый год и плановый период.</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2.6.1. Данные по поступлениям раздела 3 Плана формируются учреждением на этапе формирования проекта бюджета </w:t>
      </w:r>
      <w:r w:rsidR="00587507">
        <w:rPr>
          <w:rFonts w:ascii="Times New Roman" w:eastAsia="Times New Roman" w:hAnsi="Times New Roman" w:cs="Times New Roman"/>
          <w:color w:val="000000"/>
          <w:sz w:val="24"/>
          <w:szCs w:val="24"/>
          <w:lang w:eastAsia="ru-RU"/>
        </w:rPr>
        <w:t xml:space="preserve">Нижнегорского </w:t>
      </w:r>
      <w:r w:rsidRPr="00B9754B">
        <w:rPr>
          <w:rFonts w:ascii="Times New Roman" w:eastAsia="Times New Roman" w:hAnsi="Times New Roman" w:cs="Times New Roman"/>
          <w:color w:val="000000"/>
          <w:sz w:val="24"/>
          <w:szCs w:val="24"/>
          <w:lang w:eastAsia="ru-RU"/>
        </w:rPr>
        <w:t>сельского</w:t>
      </w:r>
      <w:r w:rsidR="00587507">
        <w:rPr>
          <w:rFonts w:ascii="Times New Roman" w:eastAsia="Times New Roman" w:hAnsi="Times New Roman" w:cs="Times New Roman"/>
          <w:color w:val="000000"/>
          <w:sz w:val="24"/>
          <w:szCs w:val="24"/>
          <w:lang w:eastAsia="ru-RU"/>
        </w:rPr>
        <w:t xml:space="preserve"> поселения</w:t>
      </w:r>
      <w:r w:rsidRPr="00B9754B">
        <w:rPr>
          <w:rFonts w:ascii="Times New Roman" w:eastAsia="Times New Roman" w:hAnsi="Times New Roman" w:cs="Times New Roman"/>
          <w:color w:val="000000"/>
          <w:sz w:val="24"/>
          <w:szCs w:val="24"/>
          <w:lang w:eastAsia="ru-RU"/>
        </w:rPr>
        <w:t>, исходя из представленной администрацией информации о планируемых объёмах лимитов бюджетных обязательств:</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субсидий на финансовое обеспечение выполнения муниципального задания (далее - субсидии на выполнение муниципального задания);</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 субсидий, предоставляемых в соответствии с </w:t>
      </w:r>
      <w:hyperlink r:id="rId9" w:history="1">
        <w:r w:rsidRPr="00B9754B">
          <w:rPr>
            <w:rFonts w:ascii="Times New Roman" w:eastAsia="Times New Roman" w:hAnsi="Times New Roman" w:cs="Times New Roman"/>
            <w:color w:val="000000"/>
            <w:sz w:val="24"/>
            <w:szCs w:val="24"/>
            <w:lang w:eastAsia="ru-RU"/>
          </w:rPr>
          <w:t>абзацем 2 пункта 1 статьи 78.1</w:t>
        </w:r>
      </w:hyperlink>
      <w:r w:rsidRPr="00B9754B">
        <w:rPr>
          <w:rFonts w:ascii="Times New Roman" w:eastAsia="Times New Roman" w:hAnsi="Times New Roman" w:cs="Times New Roman"/>
          <w:color w:val="000000"/>
          <w:sz w:val="24"/>
          <w:szCs w:val="24"/>
          <w:lang w:eastAsia="ru-RU"/>
        </w:rPr>
        <w:t xml:space="preserve"> Бюджетного кодекса Российской Федерации (далее - целевые субсидии); </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капитальные вложения);</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грантов в форме субсидий, в том числе предоставляемых по результатам конкурсов (далее - гранты);</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 публичных обязательств перед физическими лицами в денежной форме, </w:t>
      </w:r>
      <w:proofErr w:type="gramStart"/>
      <w:r w:rsidRPr="00B9754B">
        <w:rPr>
          <w:rFonts w:ascii="Times New Roman" w:eastAsia="Times New Roman" w:hAnsi="Times New Roman" w:cs="Times New Roman"/>
          <w:color w:val="000000"/>
          <w:sz w:val="24"/>
          <w:szCs w:val="24"/>
          <w:lang w:eastAsia="ru-RU"/>
        </w:rPr>
        <w:t>полномочия</w:t>
      </w:r>
      <w:proofErr w:type="gramEnd"/>
      <w:r w:rsidRPr="00B9754B">
        <w:rPr>
          <w:rFonts w:ascii="Times New Roman" w:eastAsia="Times New Roman" w:hAnsi="Times New Roman" w:cs="Times New Roman"/>
          <w:color w:val="000000"/>
          <w:sz w:val="24"/>
          <w:szCs w:val="24"/>
          <w:lang w:eastAsia="ru-RU"/>
        </w:rPr>
        <w:t xml:space="preserve"> по исполнению которых переданы (планируется передать) в установленном порядке учреждению;</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 бюджетных инвестиций (в части переданных полномочий муниципального заказчика в соответствии с Бюджетным </w:t>
      </w:r>
      <w:hyperlink r:id="rId10" w:history="1">
        <w:r w:rsidRPr="00B9754B">
          <w:rPr>
            <w:rFonts w:ascii="Times New Roman" w:eastAsia="Times New Roman" w:hAnsi="Times New Roman" w:cs="Times New Roman"/>
            <w:color w:val="000000"/>
            <w:sz w:val="24"/>
            <w:szCs w:val="24"/>
            <w:lang w:eastAsia="ru-RU"/>
          </w:rPr>
          <w:t>кодексом</w:t>
        </w:r>
      </w:hyperlink>
      <w:r w:rsidRPr="00B9754B">
        <w:rPr>
          <w:rFonts w:ascii="Times New Roman" w:eastAsia="Times New Roman" w:hAnsi="Times New Roman" w:cs="Times New Roman"/>
          <w:color w:val="000000"/>
          <w:sz w:val="24"/>
          <w:szCs w:val="24"/>
          <w:lang w:eastAsia="ru-RU"/>
        </w:rPr>
        <w:t xml:space="preserve"> Российской Федерации) (далее - БК РФ).</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2.6.2. </w:t>
      </w:r>
      <w:proofErr w:type="gramStart"/>
      <w:r w:rsidRPr="00B9754B">
        <w:rPr>
          <w:rFonts w:ascii="Times New Roman" w:eastAsia="Times New Roman" w:hAnsi="Times New Roman" w:cs="Times New Roman"/>
          <w:color w:val="000000"/>
          <w:sz w:val="24"/>
          <w:szCs w:val="24"/>
          <w:lang w:eastAsia="ru-RU"/>
        </w:rPr>
        <w:t xml:space="preserve">Данные о поступлениях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рассчитываются учреждением исходя из планируемого объёма оказания услуг (выполнения работ) и планируемой стоимости их реализации. </w:t>
      </w:r>
      <w:proofErr w:type="gramEnd"/>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2.6.3. Данные по выплатам раздела 3 Плана, связанные с выполнением учреждением муниципального задания, формируются на основании порядка формирования и финансового обеспечения выполнения муниципального задания, установленного постановлением администрации.</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lastRenderedPageBreak/>
        <w:tab/>
        <w:t xml:space="preserve">2.6.4. </w:t>
      </w:r>
      <w:proofErr w:type="gramStart"/>
      <w:r w:rsidRPr="00B9754B">
        <w:rPr>
          <w:rFonts w:ascii="Times New Roman" w:eastAsia="Times New Roman" w:hAnsi="Times New Roman" w:cs="Times New Roman"/>
          <w:color w:val="000000"/>
          <w:sz w:val="24"/>
          <w:szCs w:val="24"/>
          <w:lang w:eastAsia="ru-RU"/>
        </w:rPr>
        <w:t xml:space="preserve">Общая сумма расходов  учреждения на закупки товаров, работ, услуг, отражённая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w:t>
      </w:r>
      <w:hyperlink r:id="rId11" w:history="1">
        <w:r w:rsidRPr="00B9754B">
          <w:rPr>
            <w:rFonts w:ascii="Times New Roman" w:eastAsia="Times New Roman" w:hAnsi="Times New Roman" w:cs="Times New Roman"/>
            <w:color w:val="000000"/>
            <w:sz w:val="24"/>
            <w:szCs w:val="24"/>
            <w:lang w:eastAsia="ru-RU"/>
          </w:rPr>
          <w:t>законом</w:t>
        </w:r>
        <w:proofErr w:type="gramEnd"/>
      </w:hyperlink>
      <w:r w:rsidRPr="00B9754B">
        <w:rPr>
          <w:rFonts w:ascii="Times New Roman" w:eastAsia="Times New Roman" w:hAnsi="Times New Roman" w:cs="Times New Roman"/>
          <w:color w:val="000000"/>
          <w:sz w:val="24"/>
          <w:szCs w:val="24"/>
          <w:lang w:eastAsia="ru-RU"/>
        </w:rPr>
        <w:t xml:space="preserve"> № 223-ФЗ согласно положениям </w:t>
      </w:r>
      <w:hyperlink r:id="rId12" w:history="1">
        <w:r w:rsidRPr="00B9754B">
          <w:rPr>
            <w:rFonts w:ascii="Times New Roman" w:eastAsia="Times New Roman" w:hAnsi="Times New Roman" w:cs="Times New Roman"/>
            <w:color w:val="000000"/>
            <w:sz w:val="24"/>
            <w:szCs w:val="24"/>
            <w:lang w:eastAsia="ru-RU"/>
          </w:rPr>
          <w:t>части 2 статьи 15</w:t>
        </w:r>
      </w:hyperlink>
      <w:r w:rsidRPr="00B9754B">
        <w:rPr>
          <w:rFonts w:ascii="Times New Roman" w:eastAsia="Times New Roman" w:hAnsi="Times New Roman" w:cs="Times New Roman"/>
          <w:color w:val="000000"/>
          <w:sz w:val="24"/>
          <w:szCs w:val="24"/>
          <w:lang w:eastAsia="ru-RU"/>
        </w:rPr>
        <w:t xml:space="preserve"> Федерального закона № 44-ФЗ.</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2.7. Показатели по поступлениям и выплатам раздела 3 и 3.1. Плана отражаются с учётом следующих особенностей:</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2.7.1. В графе 3 раздела 3 Плана по </w:t>
      </w:r>
      <w:hyperlink r:id="rId13" w:history="1">
        <w:r w:rsidRPr="00B9754B">
          <w:rPr>
            <w:rFonts w:ascii="Times New Roman" w:eastAsia="Times New Roman" w:hAnsi="Times New Roman" w:cs="Times New Roman"/>
            <w:color w:val="000000"/>
            <w:sz w:val="24"/>
            <w:szCs w:val="24"/>
            <w:lang w:eastAsia="ru-RU"/>
          </w:rPr>
          <w:t>строкам 110</w:t>
        </w:r>
      </w:hyperlink>
      <w:r w:rsidRPr="00B9754B">
        <w:rPr>
          <w:rFonts w:ascii="Times New Roman" w:eastAsia="Times New Roman" w:hAnsi="Times New Roman" w:cs="Times New Roman"/>
          <w:color w:val="000000"/>
          <w:sz w:val="24"/>
          <w:szCs w:val="24"/>
          <w:lang w:eastAsia="ru-RU"/>
        </w:rPr>
        <w:t xml:space="preserve"> - </w:t>
      </w:r>
      <w:hyperlink r:id="rId14" w:history="1">
        <w:r w:rsidRPr="00B9754B">
          <w:rPr>
            <w:rFonts w:ascii="Times New Roman" w:eastAsia="Times New Roman" w:hAnsi="Times New Roman" w:cs="Times New Roman"/>
            <w:color w:val="000000"/>
            <w:sz w:val="24"/>
            <w:szCs w:val="24"/>
            <w:lang w:eastAsia="ru-RU"/>
          </w:rPr>
          <w:t>180</w:t>
        </w:r>
      </w:hyperlink>
      <w:r w:rsidRPr="00B9754B">
        <w:rPr>
          <w:rFonts w:ascii="Times New Roman" w:eastAsia="Times New Roman" w:hAnsi="Times New Roman" w:cs="Times New Roman"/>
          <w:color w:val="000000"/>
          <w:sz w:val="24"/>
          <w:szCs w:val="24"/>
          <w:lang w:eastAsia="ru-RU"/>
        </w:rPr>
        <w:t xml:space="preserve">, </w:t>
      </w:r>
      <w:hyperlink r:id="rId15" w:history="1">
        <w:r w:rsidRPr="00B9754B">
          <w:rPr>
            <w:rFonts w:ascii="Times New Roman" w:eastAsia="Times New Roman" w:hAnsi="Times New Roman" w:cs="Times New Roman"/>
            <w:color w:val="000000"/>
            <w:sz w:val="24"/>
            <w:szCs w:val="24"/>
            <w:lang w:eastAsia="ru-RU"/>
          </w:rPr>
          <w:t>300</w:t>
        </w:r>
      </w:hyperlink>
      <w:r w:rsidRPr="00B9754B">
        <w:rPr>
          <w:rFonts w:ascii="Times New Roman" w:eastAsia="Times New Roman" w:hAnsi="Times New Roman" w:cs="Times New Roman"/>
          <w:color w:val="000000"/>
          <w:sz w:val="24"/>
          <w:szCs w:val="24"/>
          <w:lang w:eastAsia="ru-RU"/>
        </w:rPr>
        <w:t xml:space="preserve"> - </w:t>
      </w:r>
      <w:hyperlink r:id="rId16" w:history="1">
        <w:r w:rsidRPr="00B9754B">
          <w:rPr>
            <w:rFonts w:ascii="Times New Roman" w:eastAsia="Times New Roman" w:hAnsi="Times New Roman" w:cs="Times New Roman"/>
            <w:color w:val="000000"/>
            <w:sz w:val="24"/>
            <w:szCs w:val="24"/>
            <w:lang w:eastAsia="ru-RU"/>
          </w:rPr>
          <w:t>420</w:t>
        </w:r>
      </w:hyperlink>
      <w:r w:rsidRPr="00B9754B">
        <w:rPr>
          <w:rFonts w:ascii="Times New Roman" w:eastAsia="Times New Roman" w:hAnsi="Times New Roman" w:cs="Times New Roman"/>
          <w:color w:val="000000"/>
          <w:sz w:val="24"/>
          <w:szCs w:val="24"/>
          <w:lang w:eastAsia="ru-RU"/>
        </w:rPr>
        <w:t xml:space="preserve"> указываются коды классификации операций сектора государственного управления, по </w:t>
      </w:r>
      <w:hyperlink r:id="rId17" w:history="1">
        <w:r w:rsidRPr="00B9754B">
          <w:rPr>
            <w:rFonts w:ascii="Times New Roman" w:eastAsia="Times New Roman" w:hAnsi="Times New Roman" w:cs="Times New Roman"/>
            <w:color w:val="000000"/>
            <w:sz w:val="24"/>
            <w:szCs w:val="24"/>
            <w:lang w:eastAsia="ru-RU"/>
          </w:rPr>
          <w:t>строкам 210</w:t>
        </w:r>
      </w:hyperlink>
      <w:r w:rsidRPr="00B9754B">
        <w:rPr>
          <w:rFonts w:ascii="Times New Roman" w:eastAsia="Times New Roman" w:hAnsi="Times New Roman" w:cs="Times New Roman"/>
          <w:color w:val="000000"/>
          <w:sz w:val="24"/>
          <w:szCs w:val="24"/>
          <w:lang w:eastAsia="ru-RU"/>
        </w:rPr>
        <w:t xml:space="preserve"> - 250 указываются коды видов расходов бюджетов. </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2.7.2. Показатели по </w:t>
      </w:r>
      <w:hyperlink r:id="rId18" w:history="1">
        <w:r w:rsidRPr="00B9754B">
          <w:rPr>
            <w:rFonts w:ascii="Times New Roman" w:eastAsia="Times New Roman" w:hAnsi="Times New Roman" w:cs="Times New Roman"/>
            <w:color w:val="000000"/>
            <w:sz w:val="24"/>
            <w:szCs w:val="24"/>
            <w:lang w:eastAsia="ru-RU"/>
          </w:rPr>
          <w:t>строке 250</w:t>
        </w:r>
      </w:hyperlink>
      <w:r w:rsidRPr="00B9754B">
        <w:rPr>
          <w:rFonts w:ascii="Times New Roman" w:eastAsia="Times New Roman" w:hAnsi="Times New Roman" w:cs="Times New Roman"/>
          <w:color w:val="000000"/>
          <w:sz w:val="24"/>
          <w:szCs w:val="24"/>
          <w:lang w:eastAsia="ru-RU"/>
        </w:rPr>
        <w:t xml:space="preserve"> графы 4 раздела 3 Плана на соответствующий финансовый год должны быть равны показателям граф 4 - 6 по </w:t>
      </w:r>
      <w:hyperlink r:id="rId19" w:history="1">
        <w:r w:rsidRPr="00B9754B">
          <w:rPr>
            <w:rFonts w:ascii="Times New Roman" w:eastAsia="Times New Roman" w:hAnsi="Times New Roman" w:cs="Times New Roman"/>
            <w:color w:val="000000"/>
            <w:sz w:val="24"/>
            <w:szCs w:val="24"/>
            <w:lang w:eastAsia="ru-RU"/>
          </w:rPr>
          <w:t>строке 0001</w:t>
        </w:r>
      </w:hyperlink>
      <w:r w:rsidRPr="00B9754B">
        <w:rPr>
          <w:rFonts w:ascii="Times New Roman" w:eastAsia="Times New Roman" w:hAnsi="Times New Roman" w:cs="Times New Roman"/>
          <w:color w:val="000000"/>
          <w:sz w:val="24"/>
          <w:szCs w:val="24"/>
          <w:lang w:eastAsia="ru-RU"/>
        </w:rPr>
        <w:t xml:space="preserve"> раздела 3.1. Плана.</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2.7.3. Показатели по </w:t>
      </w:r>
      <w:hyperlink r:id="rId20" w:history="1">
        <w:r w:rsidRPr="00B9754B">
          <w:rPr>
            <w:rFonts w:ascii="Times New Roman" w:eastAsia="Times New Roman" w:hAnsi="Times New Roman" w:cs="Times New Roman"/>
            <w:color w:val="000000"/>
            <w:sz w:val="24"/>
            <w:szCs w:val="24"/>
            <w:lang w:eastAsia="ru-RU"/>
          </w:rPr>
          <w:t>строке 0001</w:t>
        </w:r>
      </w:hyperlink>
      <w:r w:rsidRPr="00B9754B">
        <w:rPr>
          <w:rFonts w:ascii="Times New Roman" w:eastAsia="Times New Roman" w:hAnsi="Times New Roman" w:cs="Times New Roman"/>
          <w:color w:val="000000"/>
          <w:sz w:val="24"/>
          <w:szCs w:val="24"/>
          <w:lang w:eastAsia="ru-RU"/>
        </w:rPr>
        <w:t xml:space="preserve"> граф 7 - 9 раздела 3.1. Плана по каждому году формирования показателей выплат по расходам на закупку товаров, работ, услуг:</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2.7.3.1  для бюджетного учреждения не могут быть меньше показателей по </w:t>
      </w:r>
      <w:hyperlink r:id="rId21" w:history="1">
        <w:r w:rsidRPr="00B9754B">
          <w:rPr>
            <w:rFonts w:ascii="Times New Roman" w:eastAsia="Times New Roman" w:hAnsi="Times New Roman" w:cs="Times New Roman"/>
            <w:color w:val="000000"/>
            <w:sz w:val="24"/>
            <w:szCs w:val="24"/>
            <w:lang w:eastAsia="ru-RU"/>
          </w:rPr>
          <w:t>строке 250</w:t>
        </w:r>
      </w:hyperlink>
      <w:r w:rsidRPr="00B9754B">
        <w:rPr>
          <w:rFonts w:ascii="Times New Roman" w:eastAsia="Times New Roman" w:hAnsi="Times New Roman" w:cs="Times New Roman"/>
          <w:color w:val="000000"/>
          <w:sz w:val="24"/>
          <w:szCs w:val="24"/>
          <w:lang w:eastAsia="ru-RU"/>
        </w:rPr>
        <w:t xml:space="preserve"> в графах 5 - 7 раздела 3 Плана на соответствующий год.</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2.7.4. Для бюджетного учреждения показатели </w:t>
      </w:r>
      <w:hyperlink r:id="rId22" w:history="1">
        <w:r w:rsidRPr="00B9754B">
          <w:rPr>
            <w:rFonts w:ascii="Times New Roman" w:eastAsia="Times New Roman" w:hAnsi="Times New Roman" w:cs="Times New Roman"/>
            <w:color w:val="000000"/>
            <w:sz w:val="24"/>
            <w:szCs w:val="24"/>
            <w:lang w:eastAsia="ru-RU"/>
          </w:rPr>
          <w:t>строки 0001</w:t>
        </w:r>
      </w:hyperlink>
      <w:r w:rsidRPr="00B9754B">
        <w:rPr>
          <w:rFonts w:ascii="Times New Roman" w:eastAsia="Times New Roman" w:hAnsi="Times New Roman" w:cs="Times New Roman"/>
          <w:color w:val="000000"/>
          <w:sz w:val="24"/>
          <w:szCs w:val="24"/>
          <w:lang w:eastAsia="ru-RU"/>
        </w:rPr>
        <w:t xml:space="preserve"> граф 10 - 12 раздела 3.1. Плана не могут быть больше показателей </w:t>
      </w:r>
      <w:hyperlink r:id="rId23" w:history="1">
        <w:r w:rsidRPr="00B9754B">
          <w:rPr>
            <w:rFonts w:ascii="Times New Roman" w:eastAsia="Times New Roman" w:hAnsi="Times New Roman" w:cs="Times New Roman"/>
            <w:color w:val="000000"/>
            <w:sz w:val="24"/>
            <w:szCs w:val="24"/>
            <w:lang w:eastAsia="ru-RU"/>
          </w:rPr>
          <w:t>строки 250</w:t>
        </w:r>
      </w:hyperlink>
      <w:r w:rsidRPr="00B9754B">
        <w:rPr>
          <w:rFonts w:ascii="Times New Roman" w:eastAsia="Times New Roman" w:hAnsi="Times New Roman" w:cs="Times New Roman"/>
          <w:color w:val="000000"/>
          <w:sz w:val="24"/>
          <w:szCs w:val="24"/>
          <w:lang w:eastAsia="ru-RU"/>
        </w:rPr>
        <w:t xml:space="preserve"> графы 8 раздела 3 Плана на со</w:t>
      </w:r>
      <w:bookmarkStart w:id="1" w:name="_GoBack"/>
      <w:bookmarkEnd w:id="1"/>
      <w:r w:rsidRPr="00B9754B">
        <w:rPr>
          <w:rFonts w:ascii="Times New Roman" w:eastAsia="Times New Roman" w:hAnsi="Times New Roman" w:cs="Times New Roman"/>
          <w:color w:val="000000"/>
          <w:sz w:val="24"/>
          <w:szCs w:val="24"/>
          <w:lang w:eastAsia="ru-RU"/>
        </w:rPr>
        <w:t>ответствующий год.</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 xml:space="preserve">2.8. </w:t>
      </w:r>
      <w:proofErr w:type="gramStart"/>
      <w:r w:rsidRPr="00B9754B">
        <w:rPr>
          <w:rFonts w:ascii="Times New Roman" w:eastAsia="Times New Roman" w:hAnsi="Times New Roman" w:cs="Times New Roman"/>
          <w:color w:val="000000"/>
          <w:sz w:val="24"/>
          <w:szCs w:val="24"/>
          <w:lang w:eastAsia="ru-RU"/>
        </w:rPr>
        <w:t xml:space="preserve">В разделе 4 Плана </w:t>
      </w:r>
      <w:proofErr w:type="spellStart"/>
      <w:r w:rsidRPr="00B9754B">
        <w:rPr>
          <w:rFonts w:ascii="Times New Roman" w:eastAsia="Times New Roman" w:hAnsi="Times New Roman" w:cs="Times New Roman"/>
          <w:color w:val="000000"/>
          <w:sz w:val="24"/>
          <w:szCs w:val="24"/>
          <w:lang w:eastAsia="ru-RU"/>
        </w:rPr>
        <w:t>справочно</w:t>
      </w:r>
      <w:proofErr w:type="spellEnd"/>
      <w:r w:rsidRPr="00B9754B">
        <w:rPr>
          <w:rFonts w:ascii="Times New Roman" w:eastAsia="Times New Roman" w:hAnsi="Times New Roman" w:cs="Times New Roman"/>
          <w:color w:val="000000"/>
          <w:sz w:val="24"/>
          <w:szCs w:val="24"/>
          <w:lang w:eastAsia="ru-RU"/>
        </w:rPr>
        <w:t xml:space="preserve"> указывается информация об объёмах публичных обязательств перед физическим лицом, подлежащих исполнению в денежной форме, полномочия, по исполнению которых от имени органа местного самоуправления передаются в установленном порядке учреждению, объёмах бюджетных инвестиций (в части переданных полномочий муниципального заказчика в соответствии с БК РФ), а также объёмах средств, поступивших во временное распоряжение учреждения.</w:t>
      </w:r>
      <w:proofErr w:type="gramEnd"/>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2.9.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или иного уполномоченного руководителем лица, исполнителя документа.</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2.10. При предоставлении учреждению целевой субсидии, субсидии на капитальные вложения учреждение составляет и представляет на рассмотрение и утверждение Сведения об операциях с субсидиями, представленными муниципальному учреждению (далее - Сведения), по форме согласно приложению 2 к настоящему Порядку. Сведения не должны содержать сведений о субсидиях на выполнение муниципального задания.</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p>
    <w:p w:rsidR="00B9754B" w:rsidRPr="00B9754B" w:rsidRDefault="00B9754B" w:rsidP="00B9754B">
      <w:pPr>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3. Порядок утверждения Плана и Сведений</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highlight w:val="yellow"/>
          <w:lang w:eastAsia="ru-RU"/>
        </w:rPr>
      </w:pP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bookmarkStart w:id="2" w:name="Par83"/>
      <w:bookmarkEnd w:id="2"/>
      <w:r w:rsidRPr="00B9754B">
        <w:rPr>
          <w:rFonts w:ascii="Times New Roman" w:eastAsia="Times New Roman" w:hAnsi="Times New Roman" w:cs="Times New Roman"/>
          <w:color w:val="000000"/>
          <w:sz w:val="24"/>
          <w:szCs w:val="24"/>
          <w:lang w:eastAsia="ru-RU"/>
        </w:rPr>
        <w:tab/>
        <w:t xml:space="preserve">3.1. План муниципального бюджетного учреждения, Сведения учреждения утверждаются </w:t>
      </w:r>
      <w:r w:rsidR="00587507">
        <w:rPr>
          <w:rFonts w:ascii="Times New Roman" w:eastAsia="Times New Roman" w:hAnsi="Times New Roman" w:cs="Times New Roman"/>
          <w:color w:val="000000"/>
          <w:sz w:val="24"/>
          <w:szCs w:val="24"/>
          <w:lang w:eastAsia="ru-RU"/>
        </w:rPr>
        <w:t>руководителем учреждения.</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bookmarkStart w:id="3" w:name="Par84"/>
      <w:bookmarkStart w:id="4" w:name="Par86"/>
      <w:bookmarkStart w:id="5" w:name="Par87"/>
      <w:bookmarkStart w:id="6" w:name="Par89"/>
      <w:bookmarkEnd w:id="3"/>
      <w:bookmarkEnd w:id="4"/>
      <w:bookmarkEnd w:id="5"/>
      <w:bookmarkEnd w:id="6"/>
      <w:r w:rsidRPr="00B9754B">
        <w:rPr>
          <w:rFonts w:ascii="Times New Roman" w:eastAsia="Times New Roman" w:hAnsi="Times New Roman" w:cs="Times New Roman"/>
          <w:color w:val="000000"/>
          <w:sz w:val="24"/>
          <w:szCs w:val="24"/>
          <w:lang w:eastAsia="ru-RU"/>
        </w:rPr>
        <w:tab/>
        <w:t xml:space="preserve">3.2. Один экземпляр Плана муниципального бюджетного учреждения, Сведений хранится в </w:t>
      </w:r>
      <w:r w:rsidR="004504FD">
        <w:rPr>
          <w:rFonts w:ascii="Times New Roman" w:eastAsia="Times New Roman" w:hAnsi="Times New Roman" w:cs="Times New Roman"/>
          <w:color w:val="000000"/>
          <w:sz w:val="24"/>
          <w:szCs w:val="24"/>
          <w:lang w:eastAsia="ru-RU"/>
        </w:rPr>
        <w:t>учреждении, друго</w:t>
      </w:r>
      <w:proofErr w:type="gramStart"/>
      <w:r w:rsidR="004504FD">
        <w:rPr>
          <w:rFonts w:ascii="Times New Roman" w:eastAsia="Times New Roman" w:hAnsi="Times New Roman" w:cs="Times New Roman"/>
          <w:color w:val="000000"/>
          <w:sz w:val="24"/>
          <w:szCs w:val="24"/>
          <w:lang w:eastAsia="ru-RU"/>
        </w:rPr>
        <w:t>й-</w:t>
      </w:r>
      <w:proofErr w:type="gramEnd"/>
      <w:r w:rsidR="004504FD">
        <w:rPr>
          <w:rFonts w:ascii="Times New Roman" w:eastAsia="Times New Roman" w:hAnsi="Times New Roman" w:cs="Times New Roman"/>
          <w:color w:val="000000"/>
          <w:sz w:val="24"/>
          <w:szCs w:val="24"/>
          <w:lang w:eastAsia="ru-RU"/>
        </w:rPr>
        <w:t xml:space="preserve"> направляется </w:t>
      </w:r>
      <w:r w:rsidRPr="00B9754B">
        <w:rPr>
          <w:rFonts w:ascii="Times New Roman" w:eastAsia="Times New Roman" w:hAnsi="Times New Roman" w:cs="Times New Roman"/>
          <w:color w:val="000000"/>
          <w:sz w:val="24"/>
          <w:szCs w:val="24"/>
          <w:lang w:eastAsia="ru-RU"/>
        </w:rPr>
        <w:t>администрации</w:t>
      </w:r>
      <w:r w:rsidR="004504FD">
        <w:rPr>
          <w:rFonts w:ascii="Times New Roman" w:eastAsia="Times New Roman" w:hAnsi="Times New Roman" w:cs="Times New Roman"/>
          <w:color w:val="000000"/>
          <w:sz w:val="24"/>
          <w:szCs w:val="24"/>
          <w:lang w:eastAsia="ru-RU"/>
        </w:rPr>
        <w:t>.</w:t>
      </w:r>
    </w:p>
    <w:p w:rsidR="00B9754B" w:rsidRPr="00B9754B" w:rsidRDefault="004504FD" w:rsidP="00B975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3.3</w:t>
      </w:r>
      <w:r w:rsidR="00B9754B" w:rsidRPr="00B9754B">
        <w:rPr>
          <w:rFonts w:ascii="Times New Roman" w:eastAsia="Times New Roman" w:hAnsi="Times New Roman" w:cs="Times New Roman"/>
          <w:color w:val="000000"/>
          <w:sz w:val="24"/>
          <w:szCs w:val="24"/>
          <w:lang w:eastAsia="ru-RU"/>
        </w:rPr>
        <w:t xml:space="preserve">. </w:t>
      </w:r>
      <w:proofErr w:type="gramStart"/>
      <w:r w:rsidR="00B9754B" w:rsidRPr="00B9754B">
        <w:rPr>
          <w:rFonts w:ascii="Times New Roman" w:eastAsia="Times New Roman" w:hAnsi="Times New Roman" w:cs="Times New Roman"/>
          <w:color w:val="000000"/>
          <w:sz w:val="24"/>
          <w:szCs w:val="24"/>
          <w:lang w:eastAsia="ru-RU"/>
        </w:rPr>
        <w:t xml:space="preserve">При необходимости внесения изменений в утверждённые План, Сведения, учреждением составляются новый План или раздел Плана (далее - уточнённый План), Сведения (далее - уточнённые Сведения), показатели которых не должны вступать в противоречие в части кассовых операций по выплатам, проведённым до внесения изменения в План, а также с показателями планов закупок, указанных в пункте 2.6.4. настоящего Порядка. </w:t>
      </w:r>
      <w:proofErr w:type="gramEnd"/>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В случае внесения изменений в решение о бюджете, внесение изменений в План или раздел Плана, Сведения осуществляется учреждением в течение 10 рабочих дней           с момента представления администрацией информации об объёмах лимитов бюджетных обязательств.</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lastRenderedPageBreak/>
        <w:tab/>
        <w:t>Внесение изменений в План или раздел Плана, Сведения, не связанных с принятием решения о бюджете на очередной финансовый год и плановый период, осуществляется при наличии соответствующих обоснований и расчётов на величину изменённых показателей. Решение о внесении изменений в План принимается руководителем учреждения.</w:t>
      </w:r>
    </w:p>
    <w:p w:rsidR="00B9754B" w:rsidRPr="00B9754B" w:rsidRDefault="00B9754B" w:rsidP="00B9754B">
      <w:pPr>
        <w:spacing w:after="0" w:line="240" w:lineRule="auto"/>
        <w:jc w:val="both"/>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ab/>
        <w:t>3.9. Уточнённый План, уточнённые Сведения направляются учреждением в администр</w:t>
      </w:r>
      <w:r w:rsidR="004504FD">
        <w:rPr>
          <w:rFonts w:ascii="Times New Roman" w:eastAsia="Times New Roman" w:hAnsi="Times New Roman" w:cs="Times New Roman"/>
          <w:color w:val="000000"/>
          <w:sz w:val="24"/>
          <w:szCs w:val="24"/>
          <w:lang w:eastAsia="ru-RU"/>
        </w:rPr>
        <w:t>ацию</w:t>
      </w:r>
      <w:r w:rsidRPr="00B9754B">
        <w:rPr>
          <w:rFonts w:ascii="Times New Roman" w:eastAsia="Times New Roman" w:hAnsi="Times New Roman" w:cs="Times New Roman"/>
          <w:color w:val="000000"/>
          <w:sz w:val="24"/>
          <w:szCs w:val="24"/>
          <w:lang w:eastAsia="ru-RU"/>
        </w:rPr>
        <w:t>.</w:t>
      </w:r>
    </w:p>
    <w:p w:rsidR="00B9754B" w:rsidRPr="00B9754B" w:rsidRDefault="00B9754B" w:rsidP="00B9754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6"/>
          <w:lang w:eastAsia="ru-RU"/>
        </w:rPr>
        <w:sectPr w:rsidR="00B9754B" w:rsidRPr="00B9754B" w:rsidSect="00587507">
          <w:headerReference w:type="even" r:id="rId24"/>
          <w:footerReference w:type="even" r:id="rId25"/>
          <w:footerReference w:type="default" r:id="rId26"/>
          <w:pgSz w:w="11906" w:h="16838"/>
          <w:pgMar w:top="1134" w:right="567" w:bottom="1134" w:left="1418" w:header="709" w:footer="709" w:gutter="0"/>
          <w:pgNumType w:start="1"/>
          <w:cols w:space="708"/>
          <w:titlePg/>
          <w:docGrid w:linePitch="360"/>
        </w:sectPr>
      </w:pPr>
    </w:p>
    <w:p w:rsidR="00B9754B" w:rsidRPr="00B9754B" w:rsidRDefault="00B9754B" w:rsidP="00B9754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ind w:left="5670" w:hanging="1128"/>
        <w:contextualSpacing/>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Приложение 1 к Порядку</w:t>
      </w:r>
    </w:p>
    <w:p w:rsidR="00B9754B" w:rsidRPr="00B9754B" w:rsidRDefault="00B9754B" w:rsidP="00B9754B">
      <w:pPr>
        <w:widowControl w:val="0"/>
        <w:autoSpaceDE w:val="0"/>
        <w:autoSpaceDN w:val="0"/>
        <w:adjustRightInd w:val="0"/>
        <w:spacing w:after="0" w:line="240" w:lineRule="auto"/>
        <w:ind w:left="4956" w:firstLine="708"/>
        <w:contextualSpacing/>
        <w:jc w:val="center"/>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ind w:left="4956" w:firstLine="708"/>
        <w:contextualSpacing/>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УТВЕРЖДАЮ</w:t>
      </w:r>
    </w:p>
    <w:p w:rsidR="00B9754B" w:rsidRPr="00B9754B" w:rsidRDefault="00B9754B" w:rsidP="00B9754B">
      <w:pPr>
        <w:widowControl w:val="0"/>
        <w:autoSpaceDE w:val="0"/>
        <w:autoSpaceDN w:val="0"/>
        <w:adjustRightInd w:val="0"/>
        <w:spacing w:after="0" w:line="240" w:lineRule="auto"/>
        <w:ind w:left="4956" w:firstLine="708"/>
        <w:contextualSpacing/>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________________________________</w:t>
      </w:r>
    </w:p>
    <w:p w:rsidR="00B9754B" w:rsidRPr="00B9754B" w:rsidRDefault="00B9754B" w:rsidP="00B9754B">
      <w:pPr>
        <w:widowControl w:val="0"/>
        <w:autoSpaceDE w:val="0"/>
        <w:autoSpaceDN w:val="0"/>
        <w:adjustRightInd w:val="0"/>
        <w:spacing w:after="0" w:line="240" w:lineRule="auto"/>
        <w:ind w:left="4956" w:firstLine="708"/>
        <w:contextualSpacing/>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(наименование должности лица, утверждающего документ)</w:t>
      </w:r>
    </w:p>
    <w:p w:rsidR="00B9754B" w:rsidRPr="00B9754B" w:rsidRDefault="00B9754B" w:rsidP="00B9754B">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____________      ___________________</w:t>
      </w:r>
    </w:p>
    <w:p w:rsidR="00B9754B" w:rsidRPr="00B9754B" w:rsidRDefault="00B9754B" w:rsidP="00B9754B">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                   (подпись)      (расшифровка подписи)</w:t>
      </w:r>
    </w:p>
    <w:p w:rsidR="00B9754B" w:rsidRPr="00B9754B" w:rsidRDefault="00B9754B" w:rsidP="00B9754B">
      <w:pPr>
        <w:widowControl w:val="0"/>
        <w:autoSpaceDE w:val="0"/>
        <w:autoSpaceDN w:val="0"/>
        <w:adjustRightInd w:val="0"/>
        <w:spacing w:after="0" w:line="240" w:lineRule="auto"/>
        <w:ind w:left="4956" w:firstLine="708"/>
        <w:contextualSpacing/>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«____» _______________ 20 _____ г.</w:t>
      </w: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9754B">
        <w:rPr>
          <w:rFonts w:ascii="Times New Roman" w:eastAsia="Times New Roman" w:hAnsi="Times New Roman" w:cs="Times New Roman"/>
          <w:sz w:val="28"/>
          <w:szCs w:val="28"/>
          <w:lang w:eastAsia="ru-RU"/>
        </w:rPr>
        <w:t xml:space="preserve">План финансово хозяйственной деятельности </w:t>
      </w: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9754B">
        <w:rPr>
          <w:rFonts w:ascii="Times New Roman" w:eastAsia="Times New Roman" w:hAnsi="Times New Roman" w:cs="Times New Roman"/>
          <w:sz w:val="28"/>
          <w:szCs w:val="28"/>
          <w:lang w:eastAsia="ru-RU"/>
        </w:rPr>
        <w:t>на 20__ год и плановый период ________ годы</w:t>
      </w: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B9754B">
        <w:rPr>
          <w:rFonts w:ascii="Times New Roman" w:eastAsia="Times New Roman" w:hAnsi="Times New Roman" w:cs="Times New Roman"/>
          <w:sz w:val="24"/>
          <w:szCs w:val="24"/>
          <w:lang w:eastAsia="ru-RU"/>
        </w:rPr>
        <w:t xml:space="preserve">                                                                                                                                     </w:t>
      </w:r>
      <w:r w:rsidRPr="00B9754B">
        <w:rPr>
          <w:rFonts w:ascii="Times New Roman" w:eastAsia="Times New Roman" w:hAnsi="Times New Roman" w:cs="Times New Roman"/>
          <w:sz w:val="24"/>
          <w:szCs w:val="24"/>
          <w:lang w:val="en-US" w:eastAsia="ru-RU"/>
        </w:rPr>
        <w:t>КОДЫ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gridCol w:w="236"/>
        <w:gridCol w:w="1274"/>
      </w:tblGrid>
      <w:tr w:rsidR="00B9754B" w:rsidRPr="00B9754B" w:rsidTr="00587507">
        <w:trPr>
          <w:trHeight w:val="83"/>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val="en-US" w:eastAsia="ru-RU"/>
              </w:rPr>
            </w:pPr>
            <w:r w:rsidRPr="00B9754B">
              <w:rPr>
                <w:rFonts w:ascii="Times New Roman" w:eastAsia="Times New Roman" w:hAnsi="Times New Roman" w:cs="Times New Roman"/>
                <w:sz w:val="24"/>
                <w:szCs w:val="24"/>
                <w:lang w:eastAsia="ru-RU"/>
              </w:rPr>
              <w:t xml:space="preserve">                 </w:t>
            </w:r>
            <w:proofErr w:type="spellStart"/>
            <w:r w:rsidRPr="00B9754B">
              <w:rPr>
                <w:rFonts w:ascii="Times New Roman" w:eastAsia="Times New Roman" w:hAnsi="Times New Roman" w:cs="Times New Roman"/>
                <w:sz w:val="24"/>
                <w:szCs w:val="24"/>
                <w:lang w:val="en-US" w:eastAsia="ru-RU"/>
              </w:rPr>
              <w:t>Форма</w:t>
            </w:r>
            <w:proofErr w:type="spellEnd"/>
            <w:r w:rsidRPr="00B9754B">
              <w:rPr>
                <w:rFonts w:ascii="Times New Roman" w:eastAsia="Times New Roman" w:hAnsi="Times New Roman" w:cs="Times New Roman"/>
                <w:sz w:val="24"/>
                <w:szCs w:val="24"/>
                <w:lang w:val="en-US" w:eastAsia="ru-RU"/>
              </w:rPr>
              <w:t xml:space="preserve"> </w:t>
            </w:r>
            <w:proofErr w:type="spellStart"/>
            <w:r w:rsidRPr="00B9754B">
              <w:rPr>
                <w:rFonts w:ascii="Times New Roman" w:eastAsia="Times New Roman" w:hAnsi="Times New Roman" w:cs="Times New Roman"/>
                <w:sz w:val="24"/>
                <w:szCs w:val="24"/>
                <w:lang w:val="en-US" w:eastAsia="ru-RU"/>
              </w:rPr>
              <w:t>по</w:t>
            </w:r>
            <w:proofErr w:type="spellEnd"/>
            <w:r w:rsidRPr="00B9754B">
              <w:rPr>
                <w:rFonts w:ascii="Times New Roman" w:eastAsia="Times New Roman" w:hAnsi="Times New Roman" w:cs="Times New Roman"/>
                <w:sz w:val="24"/>
                <w:szCs w:val="24"/>
                <w:lang w:val="en-US" w:eastAsia="ru-RU"/>
              </w:rPr>
              <w:t xml:space="preserve"> КФД</w:t>
            </w: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p>
        </w:tc>
      </w:tr>
      <w:tr w:rsidR="00B9754B" w:rsidRPr="00B9754B" w:rsidTr="00587507">
        <w:trPr>
          <w:trHeight w:val="225"/>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                                             «___» ___________ 20 ____ г.                        Дата                                              </w:t>
            </w: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9754B" w:rsidRPr="00B9754B" w:rsidTr="00587507">
        <w:trPr>
          <w:trHeight w:val="256"/>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9754B" w:rsidRPr="00B9754B" w:rsidTr="00587507">
        <w:trPr>
          <w:trHeight w:val="256"/>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9754B" w:rsidRPr="00B9754B" w:rsidTr="00587507">
        <w:trPr>
          <w:trHeight w:val="256"/>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Наименование муниципального учреждения                                             по ОКПО                                                </w:t>
            </w: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9754B" w:rsidRPr="00B9754B" w:rsidTr="00587507">
        <w:trPr>
          <w:trHeight w:val="256"/>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9754B" w:rsidRPr="00B9754B" w:rsidTr="00587507">
        <w:trPr>
          <w:trHeight w:val="256"/>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ИНН/КПП</w:t>
            </w: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9754B" w:rsidRPr="00B9754B" w:rsidTr="00587507">
        <w:trPr>
          <w:trHeight w:val="256"/>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9754B" w:rsidRPr="00B9754B" w:rsidTr="00587507">
        <w:trPr>
          <w:trHeight w:val="256"/>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Наименование органа, осуществляющего </w:t>
            </w: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B9754B" w:rsidRPr="00B9754B" w:rsidTr="00587507">
        <w:trPr>
          <w:trHeight w:val="222"/>
        </w:trPr>
        <w:tc>
          <w:tcPr>
            <w:tcW w:w="8521" w:type="dxa"/>
            <w:tcBorders>
              <w:top w:val="nil"/>
              <w:left w:val="nil"/>
              <w:bottom w:val="nil"/>
              <w:right w:val="nil"/>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функции и полномочия учредителя                                                             по ОКЕИ                                                     </w:t>
            </w:r>
          </w:p>
        </w:tc>
        <w:tc>
          <w:tcPr>
            <w:tcW w:w="236" w:type="dxa"/>
            <w:tcBorders>
              <w:top w:val="nil"/>
              <w:left w:val="nil"/>
              <w:bottom w:val="nil"/>
              <w:right w:val="single" w:sz="4" w:space="0" w:color="auto"/>
            </w:tcBorders>
          </w:tcPr>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274" w:type="dxa"/>
            <w:tcBorders>
              <w:left w:val="single" w:sz="4" w:space="0" w:color="auto"/>
            </w:tcBorders>
          </w:tcPr>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B9754B">
              <w:rPr>
                <w:rFonts w:ascii="Times New Roman" w:eastAsia="Times New Roman" w:hAnsi="Times New Roman" w:cs="Times New Roman"/>
                <w:sz w:val="24"/>
                <w:szCs w:val="24"/>
                <w:lang w:val="en-US" w:eastAsia="ru-RU"/>
              </w:rPr>
              <w:t>383</w:t>
            </w:r>
          </w:p>
        </w:tc>
      </w:tr>
    </w:tbl>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Наименование органа, осуществляющего </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функции и полномочия учредителя</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Адрес фактического местонахождения </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муниципального учреждения</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Код по реестру участников бюджетного процесса,</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а также юридических лиц, </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не </w:t>
      </w:r>
      <w:proofErr w:type="gramStart"/>
      <w:r w:rsidRPr="00B9754B">
        <w:rPr>
          <w:rFonts w:ascii="Times New Roman" w:eastAsia="Times New Roman" w:hAnsi="Times New Roman" w:cs="Times New Roman"/>
          <w:sz w:val="24"/>
          <w:szCs w:val="24"/>
          <w:lang w:eastAsia="ru-RU"/>
        </w:rPr>
        <w:t>являющихся</w:t>
      </w:r>
      <w:proofErr w:type="gramEnd"/>
      <w:r w:rsidRPr="00B9754B">
        <w:rPr>
          <w:rFonts w:ascii="Times New Roman" w:eastAsia="Times New Roman" w:hAnsi="Times New Roman" w:cs="Times New Roman"/>
          <w:sz w:val="24"/>
          <w:szCs w:val="24"/>
          <w:lang w:eastAsia="ru-RU"/>
        </w:rPr>
        <w:t xml:space="preserve"> участниками бюджетного процесса)</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Единица измерения: руб. (с точностью до второго десятичного знака)</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numPr>
          <w:ilvl w:val="0"/>
          <w:numId w:val="15"/>
        </w:numPr>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8"/>
          <w:szCs w:val="28"/>
          <w:lang w:eastAsia="ru-RU"/>
        </w:rPr>
      </w:pPr>
      <w:r w:rsidRPr="00B9754B">
        <w:rPr>
          <w:rFonts w:ascii="Times New Roman" w:eastAsia="Times New Roman" w:hAnsi="Times New Roman" w:cs="Times New Roman"/>
          <w:sz w:val="28"/>
          <w:szCs w:val="28"/>
          <w:lang w:eastAsia="ru-RU"/>
        </w:rPr>
        <w:t>Сведения об учреждения</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1.1. Цели деятельности муниципального учреждения.</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1.2. Виды деятельности муниципального учреждения.</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1.3. Перечень услуг (работ), в том числе за плату.</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1.4. Общая балансовая стоимость недвижимого муниципального имущества</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1.5. Общая балансовая стоимость движимого муниципального имущества </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sectPr w:rsidR="00B9754B" w:rsidRPr="00B9754B" w:rsidSect="00587507">
          <w:pgSz w:w="11906" w:h="16838"/>
          <w:pgMar w:top="1134" w:right="567" w:bottom="1134" w:left="1418" w:header="709" w:footer="709" w:gutter="0"/>
          <w:pgNumType w:start="1"/>
          <w:cols w:space="708"/>
          <w:titlePg/>
          <w:docGrid w:linePitch="360"/>
        </w:sectPr>
      </w:pPr>
    </w:p>
    <w:p w:rsidR="00B9754B" w:rsidRPr="00B9754B" w:rsidRDefault="00B9754B" w:rsidP="00B9754B">
      <w:pPr>
        <w:widowControl w:val="0"/>
        <w:numPr>
          <w:ilvl w:val="0"/>
          <w:numId w:val="15"/>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9754B">
        <w:rPr>
          <w:rFonts w:ascii="Times New Roman" w:eastAsia="Times New Roman" w:hAnsi="Times New Roman" w:cs="Times New Roman"/>
          <w:sz w:val="28"/>
          <w:szCs w:val="28"/>
          <w:lang w:eastAsia="ru-RU"/>
        </w:rPr>
        <w:lastRenderedPageBreak/>
        <w:t>Показатели финансового состояния учреждения</w:t>
      </w:r>
    </w:p>
    <w:p w:rsidR="00B9754B" w:rsidRPr="00B9754B" w:rsidRDefault="00B9754B" w:rsidP="00B9754B">
      <w:pPr>
        <w:widowControl w:val="0"/>
        <w:autoSpaceDE w:val="0"/>
        <w:autoSpaceDN w:val="0"/>
        <w:adjustRightInd w:val="0"/>
        <w:spacing w:after="0" w:line="240" w:lineRule="auto"/>
        <w:ind w:left="1080"/>
        <w:contextualSpacing/>
        <w:jc w:val="center"/>
        <w:rPr>
          <w:rFonts w:ascii="Times New Roman" w:eastAsia="Times New Roman" w:hAnsi="Times New Roman" w:cs="Times New Roman"/>
          <w:sz w:val="28"/>
          <w:szCs w:val="28"/>
          <w:lang w:eastAsia="ru-RU"/>
        </w:rPr>
      </w:pPr>
      <w:r w:rsidRPr="00B9754B">
        <w:rPr>
          <w:rFonts w:ascii="Times New Roman" w:eastAsia="Times New Roman" w:hAnsi="Times New Roman" w:cs="Times New Roman"/>
          <w:sz w:val="28"/>
          <w:szCs w:val="28"/>
          <w:lang w:eastAsia="ru-RU"/>
        </w:rPr>
        <w:t>на ____________________20___г.</w:t>
      </w: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 xml:space="preserve">          (последнюю отчетную дату)</w:t>
      </w: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
        <w:gridCol w:w="5341"/>
        <w:gridCol w:w="3701"/>
      </w:tblGrid>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vAlign w:val="center"/>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N </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9754B">
              <w:rPr>
                <w:rFonts w:ascii="Times New Roman" w:eastAsia="Times New Roman" w:hAnsi="Times New Roman" w:cs="Times New Roman"/>
                <w:sz w:val="24"/>
                <w:szCs w:val="24"/>
                <w:lang w:eastAsia="ru-RU"/>
              </w:rPr>
              <w:t>п</w:t>
            </w:r>
            <w:proofErr w:type="gramEnd"/>
            <w:r w:rsidRPr="00B9754B">
              <w:rPr>
                <w:rFonts w:ascii="Times New Roman" w:eastAsia="Times New Roman" w:hAnsi="Times New Roman" w:cs="Times New Roman"/>
                <w:sz w:val="24"/>
                <w:szCs w:val="24"/>
                <w:lang w:eastAsia="ru-RU"/>
              </w:rPr>
              <w:t>/п</w:t>
            </w:r>
          </w:p>
        </w:tc>
        <w:tc>
          <w:tcPr>
            <w:tcW w:w="5341" w:type="dxa"/>
            <w:tcBorders>
              <w:top w:val="single" w:sz="4" w:space="0" w:color="auto"/>
              <w:left w:val="single" w:sz="4" w:space="0" w:color="auto"/>
              <w:bottom w:val="single" w:sz="4" w:space="0" w:color="auto"/>
              <w:right w:val="single" w:sz="4" w:space="0" w:color="auto"/>
            </w:tcBorders>
            <w:vAlign w:val="center"/>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Наименование показателя</w:t>
            </w:r>
          </w:p>
        </w:tc>
        <w:tc>
          <w:tcPr>
            <w:tcW w:w="3701" w:type="dxa"/>
            <w:tcBorders>
              <w:top w:val="single" w:sz="4" w:space="0" w:color="auto"/>
              <w:left w:val="single" w:sz="4" w:space="0" w:color="auto"/>
              <w:bottom w:val="single" w:sz="4" w:space="0" w:color="auto"/>
            </w:tcBorders>
            <w:vAlign w:val="center"/>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Сумма, тыс. руб.</w:t>
            </w: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w:t>
            </w: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2</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3</w:t>
            </w: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9754B">
              <w:rPr>
                <w:rFonts w:ascii="Times New Roman" w:eastAsia="Times New Roman" w:hAnsi="Times New Roman" w:cs="Times New Roman"/>
                <w:b/>
                <w:sz w:val="24"/>
                <w:szCs w:val="24"/>
                <w:lang w:eastAsia="ru-RU"/>
              </w:rPr>
              <w:t>Нефинансовые активы, всего:</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из них:</w:t>
            </w:r>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недвижимое имущество, всего:</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ind w:left="168"/>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 том числе: остаточная стоимость</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особо ценное движимое имущество, всего:</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ind w:left="168"/>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 том числе: остаточная стоимость</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bookmarkStart w:id="7" w:name="sub_10816"/>
            <w:r w:rsidRPr="00B9754B">
              <w:rPr>
                <w:rFonts w:ascii="Times New Roman" w:eastAsia="Times New Roman" w:hAnsi="Times New Roman" w:cs="Times New Roman"/>
                <w:b/>
                <w:sz w:val="24"/>
                <w:szCs w:val="24"/>
                <w:lang w:eastAsia="ru-RU"/>
              </w:rPr>
              <w:t>Финансовые активы, всего:</w:t>
            </w:r>
            <w:bookmarkEnd w:id="7"/>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из них:</w:t>
            </w:r>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денежные средства учреждения, всего</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ind w:left="168"/>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 том числе:</w:t>
            </w:r>
          </w:p>
          <w:p w:rsidR="00B9754B" w:rsidRPr="00B9754B" w:rsidRDefault="00B9754B" w:rsidP="00B9754B">
            <w:pPr>
              <w:widowControl w:val="0"/>
              <w:autoSpaceDE w:val="0"/>
              <w:autoSpaceDN w:val="0"/>
              <w:adjustRightInd w:val="0"/>
              <w:spacing w:after="0" w:line="240" w:lineRule="auto"/>
              <w:ind w:left="168"/>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денежные средства учреждения на счетах</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ind w:left="168"/>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денежные средства учреждения, размещенные на депозиты в кредитной организации</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иные финансовые инструменты</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дебиторская задолженность по доходам</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дебиторская задолженность по расходам</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bookmarkStart w:id="8" w:name="sub_108113"/>
            <w:r w:rsidRPr="00B9754B">
              <w:rPr>
                <w:rFonts w:ascii="Times New Roman" w:eastAsia="Times New Roman" w:hAnsi="Times New Roman" w:cs="Times New Roman"/>
                <w:b/>
                <w:sz w:val="24"/>
                <w:szCs w:val="24"/>
                <w:lang w:eastAsia="ru-RU"/>
              </w:rPr>
              <w:t>Обязательства, всего:</w:t>
            </w:r>
            <w:bookmarkEnd w:id="8"/>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из них:</w:t>
            </w:r>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долговые обязательства</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кредиторская задолженность:</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858" w:type="dxa"/>
            <w:tcBorders>
              <w:top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41"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ind w:left="168"/>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 том числе:</w:t>
            </w:r>
          </w:p>
          <w:p w:rsidR="00B9754B" w:rsidRPr="00B9754B" w:rsidRDefault="00B9754B" w:rsidP="00B9754B">
            <w:pPr>
              <w:widowControl w:val="0"/>
              <w:autoSpaceDE w:val="0"/>
              <w:autoSpaceDN w:val="0"/>
              <w:adjustRightInd w:val="0"/>
              <w:spacing w:after="0" w:line="240" w:lineRule="auto"/>
              <w:ind w:left="168"/>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просроченная кредиторская задолженность</w:t>
            </w:r>
          </w:p>
        </w:tc>
        <w:tc>
          <w:tcPr>
            <w:tcW w:w="3701"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sectPr w:rsidR="00B9754B" w:rsidRPr="00B9754B" w:rsidSect="00587507">
          <w:pgSz w:w="11906" w:h="16838"/>
          <w:pgMar w:top="1134" w:right="567" w:bottom="1134" w:left="1418" w:header="709" w:footer="709" w:gutter="0"/>
          <w:pgNumType w:start="1"/>
          <w:cols w:space="708"/>
          <w:titlePg/>
          <w:docGrid w:linePitch="360"/>
        </w:sectPr>
      </w:pPr>
    </w:p>
    <w:p w:rsidR="00B9754B" w:rsidRPr="00B9754B" w:rsidRDefault="00B9754B" w:rsidP="00B9754B">
      <w:pPr>
        <w:widowControl w:val="0"/>
        <w:numPr>
          <w:ilvl w:val="0"/>
          <w:numId w:val="15"/>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9754B">
        <w:rPr>
          <w:rFonts w:ascii="Times New Roman" w:eastAsia="Times New Roman" w:hAnsi="Times New Roman" w:cs="Times New Roman"/>
          <w:sz w:val="28"/>
          <w:szCs w:val="28"/>
          <w:lang w:eastAsia="ru-RU"/>
        </w:rPr>
        <w:lastRenderedPageBreak/>
        <w:t>Показатели по поступлениям и выплатам учреждения</w:t>
      </w:r>
    </w:p>
    <w:p w:rsidR="00B9754B" w:rsidRPr="00B9754B" w:rsidRDefault="00B9754B" w:rsidP="00B9754B">
      <w:pPr>
        <w:widowControl w:val="0"/>
        <w:autoSpaceDE w:val="0"/>
        <w:autoSpaceDN w:val="0"/>
        <w:adjustRightInd w:val="0"/>
        <w:spacing w:after="0" w:line="240" w:lineRule="auto"/>
        <w:ind w:left="1440"/>
        <w:contextualSpacing/>
        <w:jc w:val="center"/>
        <w:rPr>
          <w:rFonts w:ascii="Times New Roman" w:eastAsia="Times New Roman" w:hAnsi="Times New Roman" w:cs="Times New Roman"/>
          <w:sz w:val="28"/>
          <w:szCs w:val="28"/>
          <w:lang w:eastAsia="ru-RU"/>
        </w:rPr>
      </w:pPr>
      <w:r w:rsidRPr="00B9754B">
        <w:rPr>
          <w:rFonts w:ascii="Times New Roman" w:eastAsia="Times New Roman" w:hAnsi="Times New Roman" w:cs="Times New Roman"/>
          <w:sz w:val="28"/>
          <w:szCs w:val="28"/>
          <w:lang w:eastAsia="ru-RU"/>
        </w:rPr>
        <w:t>на ____________________20___г.</w:t>
      </w:r>
    </w:p>
    <w:p w:rsidR="00B9754B" w:rsidRPr="00B9754B" w:rsidRDefault="00B9754B" w:rsidP="00B9754B">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ru-RU"/>
        </w:rPr>
      </w:pPr>
    </w:p>
    <w:tbl>
      <w:tblPr>
        <w:tblW w:w="14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790"/>
        <w:gridCol w:w="1803"/>
        <w:gridCol w:w="1084"/>
        <w:gridCol w:w="2268"/>
        <w:gridCol w:w="2268"/>
        <w:gridCol w:w="1984"/>
        <w:gridCol w:w="1053"/>
        <w:gridCol w:w="1357"/>
      </w:tblGrid>
      <w:tr w:rsidR="00B9754B" w:rsidRPr="00B9754B" w:rsidTr="00587507">
        <w:tblPrEx>
          <w:tblCellMar>
            <w:top w:w="0" w:type="dxa"/>
            <w:bottom w:w="0" w:type="dxa"/>
          </w:tblCellMar>
        </w:tblPrEx>
        <w:tc>
          <w:tcPr>
            <w:tcW w:w="2369"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Наименование показателя</w:t>
            </w:r>
          </w:p>
        </w:tc>
        <w:tc>
          <w:tcPr>
            <w:tcW w:w="790"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Код строки</w:t>
            </w:r>
          </w:p>
        </w:tc>
        <w:tc>
          <w:tcPr>
            <w:tcW w:w="1803"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 xml:space="preserve">Код </w:t>
            </w:r>
            <w:proofErr w:type="gramStart"/>
            <w:r w:rsidRPr="00B9754B">
              <w:rPr>
                <w:rFonts w:ascii="Times New Roman" w:eastAsia="Times New Roman" w:hAnsi="Times New Roman" w:cs="Times New Roman"/>
                <w:color w:val="000000"/>
                <w:sz w:val="24"/>
                <w:szCs w:val="24"/>
                <w:lang w:eastAsia="ru-RU"/>
              </w:rPr>
              <w:t>по</w:t>
            </w:r>
            <w:proofErr w:type="gramEnd"/>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hyperlink r:id="rId27" w:history="1">
              <w:r w:rsidRPr="00B9754B">
                <w:rPr>
                  <w:rFonts w:ascii="Times New Roman" w:eastAsia="Times New Roman" w:hAnsi="Times New Roman" w:cs="Times New Roman"/>
                  <w:color w:val="000000"/>
                  <w:sz w:val="24"/>
                  <w:szCs w:val="24"/>
                  <w:lang w:eastAsia="ru-RU"/>
                </w:rPr>
                <w:t>бюджетной классификации</w:t>
              </w:r>
            </w:hyperlink>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Российской</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Федерации</w:t>
            </w:r>
          </w:p>
        </w:tc>
        <w:tc>
          <w:tcPr>
            <w:tcW w:w="10014" w:type="dxa"/>
            <w:gridSpan w:val="6"/>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Объем финансового обеспечения, руб. (с точностью до двух знаков после запятой - 0,00)</w:t>
            </w:r>
          </w:p>
        </w:tc>
      </w:tr>
      <w:tr w:rsidR="00B9754B" w:rsidRPr="00B9754B" w:rsidTr="00587507">
        <w:tblPrEx>
          <w:tblCellMar>
            <w:top w:w="0" w:type="dxa"/>
            <w:bottom w:w="0" w:type="dxa"/>
          </w:tblCellMar>
        </w:tblPrEx>
        <w:tc>
          <w:tcPr>
            <w:tcW w:w="2369"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90"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803"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4"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всего</w:t>
            </w:r>
          </w:p>
        </w:tc>
        <w:tc>
          <w:tcPr>
            <w:tcW w:w="8930" w:type="dxa"/>
            <w:gridSpan w:val="5"/>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В том числе:</w:t>
            </w:r>
          </w:p>
        </w:tc>
      </w:tr>
      <w:tr w:rsidR="00B9754B" w:rsidRPr="00B9754B" w:rsidTr="00587507">
        <w:tblPrEx>
          <w:tblCellMar>
            <w:top w:w="0" w:type="dxa"/>
            <w:bottom w:w="0" w:type="dxa"/>
          </w:tblCellMar>
        </w:tblPrEx>
        <w:tc>
          <w:tcPr>
            <w:tcW w:w="2369"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90"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803"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4"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268"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субсидия</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на финансовое</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обеспечение</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выполнения</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муниципального</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задания</w:t>
            </w:r>
          </w:p>
        </w:tc>
        <w:tc>
          <w:tcPr>
            <w:tcW w:w="2268"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субсидии,</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предоставляемые</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 xml:space="preserve">в соответствии </w:t>
            </w:r>
            <w:proofErr w:type="gramStart"/>
            <w:r w:rsidRPr="00B9754B">
              <w:rPr>
                <w:rFonts w:ascii="Times New Roman" w:eastAsia="Times New Roman" w:hAnsi="Times New Roman" w:cs="Times New Roman"/>
                <w:color w:val="000000"/>
                <w:sz w:val="24"/>
                <w:szCs w:val="24"/>
                <w:lang w:eastAsia="ru-RU"/>
              </w:rPr>
              <w:t>с</w:t>
            </w:r>
            <w:proofErr w:type="gramEnd"/>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hyperlink r:id="rId28" w:history="1">
              <w:r w:rsidRPr="00B9754B">
                <w:rPr>
                  <w:rFonts w:ascii="Times New Roman" w:eastAsia="Times New Roman" w:hAnsi="Times New Roman" w:cs="Times New Roman"/>
                  <w:color w:val="000000"/>
                  <w:sz w:val="24"/>
                  <w:szCs w:val="24"/>
                  <w:lang w:eastAsia="ru-RU"/>
                </w:rPr>
                <w:t>абзацем вторым пункта 1 статьи 78.1</w:t>
              </w:r>
            </w:hyperlink>
            <w:r w:rsidRPr="00B9754B">
              <w:rPr>
                <w:rFonts w:ascii="Times New Roman" w:eastAsia="Times New Roman" w:hAnsi="Times New Roman" w:cs="Times New Roman"/>
                <w:color w:val="000000"/>
                <w:sz w:val="24"/>
                <w:szCs w:val="24"/>
                <w:lang w:eastAsia="ru-RU"/>
              </w:rPr>
              <w:t xml:space="preserve"> Бюджетного</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кодекса</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Российской</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Федерации</w:t>
            </w:r>
          </w:p>
        </w:tc>
        <w:tc>
          <w:tcPr>
            <w:tcW w:w="1984"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субсидии</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на</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осуществление</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капитальных</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вложений</w:t>
            </w:r>
          </w:p>
        </w:tc>
        <w:tc>
          <w:tcPr>
            <w:tcW w:w="2410" w:type="dxa"/>
            <w:gridSpan w:val="2"/>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 xml:space="preserve">поступления </w:t>
            </w:r>
            <w:proofErr w:type="gramStart"/>
            <w:r w:rsidRPr="00B9754B">
              <w:rPr>
                <w:rFonts w:ascii="Times New Roman" w:eastAsia="Times New Roman" w:hAnsi="Times New Roman" w:cs="Times New Roman"/>
                <w:color w:val="000000"/>
                <w:sz w:val="24"/>
                <w:szCs w:val="24"/>
                <w:lang w:eastAsia="ru-RU"/>
              </w:rPr>
              <w:t>от</w:t>
            </w:r>
            <w:proofErr w:type="gramEnd"/>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оказания услуг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(выполнения работ)</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на платной основе</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и от иной</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B9754B">
              <w:rPr>
                <w:rFonts w:ascii="Times New Roman" w:eastAsia="Times New Roman" w:hAnsi="Times New Roman" w:cs="Times New Roman"/>
                <w:color w:val="000000"/>
                <w:sz w:val="24"/>
                <w:szCs w:val="24"/>
                <w:lang w:eastAsia="ru-RU"/>
              </w:rPr>
              <w:t>приносящей</w:t>
            </w:r>
            <w:proofErr w:type="gramEnd"/>
            <w:r w:rsidRPr="00B9754B">
              <w:rPr>
                <w:rFonts w:ascii="Times New Roman" w:eastAsia="Times New Roman" w:hAnsi="Times New Roman" w:cs="Times New Roman"/>
                <w:color w:val="000000"/>
                <w:sz w:val="24"/>
                <w:szCs w:val="24"/>
                <w:lang w:eastAsia="ru-RU"/>
              </w:rPr>
              <w:t xml:space="preserve"> доход</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754B">
              <w:rPr>
                <w:rFonts w:ascii="Times New Roman" w:eastAsia="Times New Roman" w:hAnsi="Times New Roman" w:cs="Times New Roman"/>
                <w:color w:val="000000"/>
                <w:sz w:val="24"/>
                <w:szCs w:val="24"/>
                <w:lang w:eastAsia="ru-RU"/>
              </w:rPr>
              <w:t>деятельности</w:t>
            </w:r>
          </w:p>
        </w:tc>
      </w:tr>
      <w:tr w:rsidR="00B9754B" w:rsidRPr="00B9754B" w:rsidTr="00587507">
        <w:tblPrEx>
          <w:tblCellMar>
            <w:top w:w="0" w:type="dxa"/>
            <w:bottom w:w="0" w:type="dxa"/>
          </w:tblCellMar>
        </w:tblPrEx>
        <w:tc>
          <w:tcPr>
            <w:tcW w:w="2369"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0"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3"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vMerge/>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всего</w:t>
            </w: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из них гранты</w:t>
            </w: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2</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3</w:t>
            </w: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4</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5</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6</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7</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8</w:t>
            </w: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9</w:t>
            </w: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Поступления от доходов, всего:</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sub_100821"/>
            <w:r w:rsidRPr="00B9754B">
              <w:rPr>
                <w:rFonts w:ascii="Times New Roman" w:eastAsia="Times New Roman" w:hAnsi="Times New Roman" w:cs="Times New Roman"/>
                <w:sz w:val="24"/>
                <w:szCs w:val="24"/>
                <w:lang w:eastAsia="ru-RU"/>
              </w:rPr>
              <w:t>100</w:t>
            </w:r>
            <w:bookmarkEnd w:id="9"/>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 том числе:</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Доходы от собственности</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sub_100822"/>
            <w:r w:rsidRPr="00B9754B">
              <w:rPr>
                <w:rFonts w:ascii="Times New Roman" w:eastAsia="Times New Roman" w:hAnsi="Times New Roman" w:cs="Times New Roman"/>
                <w:sz w:val="24"/>
                <w:szCs w:val="24"/>
                <w:lang w:eastAsia="ru-RU"/>
              </w:rPr>
              <w:t>110</w:t>
            </w:r>
            <w:bookmarkEnd w:id="10"/>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Доходы от оказания услуг, работ</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sub_100823"/>
            <w:r w:rsidRPr="00B9754B">
              <w:rPr>
                <w:rFonts w:ascii="Times New Roman" w:eastAsia="Times New Roman" w:hAnsi="Times New Roman" w:cs="Times New Roman"/>
                <w:sz w:val="24"/>
                <w:szCs w:val="24"/>
                <w:lang w:eastAsia="ru-RU"/>
              </w:rPr>
              <w:t>120</w:t>
            </w:r>
            <w:bookmarkEnd w:id="11"/>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Субсидия на выполнение муниципального задания на оказание услуг (выполнение работ)</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121</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Поступления от оказания учреждением услуг (выполнения работ), относящихся в </w:t>
            </w:r>
            <w:r w:rsidRPr="00B9754B">
              <w:rPr>
                <w:rFonts w:ascii="Times New Roman" w:eastAsia="Times New Roman" w:hAnsi="Times New Roman" w:cs="Times New Roman"/>
                <w:sz w:val="24"/>
                <w:szCs w:val="24"/>
                <w:lang w:eastAsia="ru-RU"/>
              </w:rPr>
              <w:lastRenderedPageBreak/>
              <w:t>соответствии с уставом учреждения к его основным видам деятельности</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lastRenderedPageBreak/>
              <w:t>122</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lastRenderedPageBreak/>
              <w:t>Доходы от штрафов,</w:t>
            </w:r>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пеней, иных сумм</w:t>
            </w:r>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принудительного</w:t>
            </w:r>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изъятия</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sub_100824"/>
            <w:r w:rsidRPr="00B9754B">
              <w:rPr>
                <w:rFonts w:ascii="Times New Roman" w:eastAsia="Times New Roman" w:hAnsi="Times New Roman" w:cs="Times New Roman"/>
                <w:sz w:val="24"/>
                <w:szCs w:val="24"/>
                <w:lang w:eastAsia="ru-RU"/>
              </w:rPr>
              <w:t>130</w:t>
            </w:r>
            <w:bookmarkEnd w:id="12"/>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Доходы от возмещения ущерба</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131</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X</w:t>
            </w:r>
          </w:p>
        </w:tc>
        <w:tc>
          <w:tcPr>
            <w:tcW w:w="2268" w:type="dxa"/>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X</w:t>
            </w:r>
          </w:p>
        </w:tc>
        <w:tc>
          <w:tcPr>
            <w:tcW w:w="1984" w:type="dxa"/>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Безвозмездные</w:t>
            </w:r>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поступления</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sub_100825"/>
            <w:r w:rsidRPr="00B9754B">
              <w:rPr>
                <w:rFonts w:ascii="Times New Roman" w:eastAsia="Times New Roman" w:hAnsi="Times New Roman" w:cs="Times New Roman"/>
                <w:sz w:val="24"/>
                <w:szCs w:val="24"/>
                <w:lang w:eastAsia="ru-RU"/>
              </w:rPr>
              <w:t>140</w:t>
            </w:r>
            <w:bookmarkEnd w:id="13"/>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Иные субсидии, предоставленные из бюджета</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sub_100826"/>
            <w:r w:rsidRPr="00B9754B">
              <w:rPr>
                <w:rFonts w:ascii="Times New Roman" w:eastAsia="Times New Roman" w:hAnsi="Times New Roman" w:cs="Times New Roman"/>
                <w:sz w:val="24"/>
                <w:szCs w:val="24"/>
                <w:lang w:eastAsia="ru-RU"/>
              </w:rPr>
              <w:t>150</w:t>
            </w:r>
            <w:bookmarkEnd w:id="14"/>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Прочие доходы</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sub_100827"/>
            <w:r w:rsidRPr="00B9754B">
              <w:rPr>
                <w:rFonts w:ascii="Times New Roman" w:eastAsia="Times New Roman" w:hAnsi="Times New Roman" w:cs="Times New Roman"/>
                <w:sz w:val="24"/>
                <w:szCs w:val="24"/>
                <w:lang w:eastAsia="ru-RU"/>
              </w:rPr>
              <w:t>160</w:t>
            </w:r>
            <w:bookmarkEnd w:id="15"/>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Поступления от иной приносящей доход деятельности</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161</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Гранты</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162</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Возвраты расходов и выплат обеспечений прошлых лет </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163</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Доходы от операций с активами</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180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Поступления от реализации ценных бумаг</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181</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Выплаты по расходам, всего:</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sub_100829"/>
            <w:r w:rsidRPr="00B9754B">
              <w:rPr>
                <w:rFonts w:ascii="Times New Roman" w:eastAsia="Times New Roman" w:hAnsi="Times New Roman" w:cs="Times New Roman"/>
                <w:sz w:val="24"/>
                <w:szCs w:val="24"/>
                <w:lang w:eastAsia="ru-RU"/>
              </w:rPr>
              <w:t>200</w:t>
            </w:r>
            <w:bookmarkEnd w:id="16"/>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 том числе:</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Выплаты персоналу:</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 w:name="sub_108210"/>
            <w:r w:rsidRPr="00B9754B">
              <w:rPr>
                <w:rFonts w:ascii="Times New Roman" w:eastAsia="Times New Roman" w:hAnsi="Times New Roman" w:cs="Times New Roman"/>
                <w:sz w:val="24"/>
                <w:szCs w:val="24"/>
                <w:lang w:eastAsia="ru-RU"/>
              </w:rPr>
              <w:t>210</w:t>
            </w:r>
            <w:bookmarkEnd w:id="17"/>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ind w:left="176"/>
              <w:rPr>
                <w:rFonts w:ascii="Times New Roman" w:eastAsia="Times New Roman" w:hAnsi="Times New Roman" w:cs="Times New Roman"/>
                <w:sz w:val="24"/>
                <w:szCs w:val="24"/>
                <w:lang w:eastAsia="ru-RU"/>
              </w:rPr>
            </w:pPr>
            <w:bookmarkStart w:id="18" w:name="sub_108211"/>
            <w:r w:rsidRPr="00B9754B">
              <w:rPr>
                <w:rFonts w:ascii="Times New Roman" w:eastAsia="Times New Roman" w:hAnsi="Times New Roman" w:cs="Times New Roman"/>
                <w:sz w:val="24"/>
                <w:szCs w:val="24"/>
                <w:lang w:eastAsia="ru-RU"/>
              </w:rPr>
              <w:t>из них:</w:t>
            </w:r>
            <w:bookmarkEnd w:id="18"/>
          </w:p>
          <w:p w:rsidR="00B9754B" w:rsidRPr="00B9754B" w:rsidRDefault="00B9754B" w:rsidP="00B9754B">
            <w:pPr>
              <w:widowControl w:val="0"/>
              <w:autoSpaceDE w:val="0"/>
              <w:autoSpaceDN w:val="0"/>
              <w:adjustRightInd w:val="0"/>
              <w:spacing w:after="0" w:line="240" w:lineRule="auto"/>
              <w:ind w:left="176"/>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lastRenderedPageBreak/>
              <w:t>оплата труда и начисления на выплаты по оплате труда</w:t>
            </w:r>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lastRenderedPageBreak/>
              <w:t>211</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sub_108212"/>
            <w:r w:rsidRPr="00B9754B">
              <w:rPr>
                <w:rFonts w:ascii="Times New Roman" w:eastAsia="Times New Roman" w:hAnsi="Times New Roman" w:cs="Times New Roman"/>
                <w:sz w:val="24"/>
                <w:szCs w:val="24"/>
                <w:lang w:eastAsia="ru-RU"/>
              </w:rPr>
              <w:lastRenderedPageBreak/>
              <w:t>Социальные и иные выплаты населению</w:t>
            </w:r>
            <w:bookmarkEnd w:id="19"/>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220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 w:name="sub_108213"/>
            <w:r w:rsidRPr="00B9754B">
              <w:rPr>
                <w:rFonts w:ascii="Times New Roman" w:eastAsia="Times New Roman" w:hAnsi="Times New Roman" w:cs="Times New Roman"/>
                <w:sz w:val="24"/>
                <w:szCs w:val="24"/>
                <w:lang w:eastAsia="ru-RU"/>
              </w:rPr>
              <w:t>Уплату налогов, сборов и иных платежей</w:t>
            </w:r>
            <w:bookmarkEnd w:id="20"/>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230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 w:name="sub_108215"/>
            <w:r w:rsidRPr="00B9754B">
              <w:rPr>
                <w:rFonts w:ascii="Times New Roman" w:eastAsia="Times New Roman" w:hAnsi="Times New Roman" w:cs="Times New Roman"/>
                <w:sz w:val="24"/>
                <w:szCs w:val="24"/>
                <w:lang w:eastAsia="ru-RU"/>
              </w:rPr>
              <w:t>Прочие расходы (кроме расходов на закупку товаров, работ, услуг)</w:t>
            </w:r>
            <w:bookmarkEnd w:id="21"/>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240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 w:name="sub_108216"/>
            <w:r w:rsidRPr="00B9754B">
              <w:rPr>
                <w:rFonts w:ascii="Times New Roman" w:eastAsia="Times New Roman" w:hAnsi="Times New Roman" w:cs="Times New Roman"/>
                <w:sz w:val="24"/>
                <w:szCs w:val="24"/>
                <w:lang w:eastAsia="ru-RU"/>
              </w:rPr>
              <w:t>Расходы на закупку товаров, работ, услуг</w:t>
            </w:r>
            <w:bookmarkEnd w:id="22"/>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250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 w:name="sub_108217"/>
            <w:r w:rsidRPr="00B9754B">
              <w:rPr>
                <w:rFonts w:ascii="Times New Roman" w:eastAsia="Times New Roman" w:hAnsi="Times New Roman" w:cs="Times New Roman"/>
                <w:sz w:val="24"/>
                <w:szCs w:val="24"/>
                <w:lang w:eastAsia="ru-RU"/>
              </w:rPr>
              <w:t>Поступление финансовых активов, всего:</w:t>
            </w:r>
            <w:bookmarkEnd w:id="23"/>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300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ind w:left="176"/>
              <w:rPr>
                <w:rFonts w:ascii="Times New Roman" w:eastAsia="Times New Roman" w:hAnsi="Times New Roman" w:cs="Times New Roman"/>
                <w:sz w:val="24"/>
                <w:szCs w:val="24"/>
                <w:lang w:eastAsia="ru-RU"/>
              </w:rPr>
            </w:pPr>
            <w:bookmarkStart w:id="24" w:name="sub_108218"/>
            <w:r w:rsidRPr="00B9754B">
              <w:rPr>
                <w:rFonts w:ascii="Times New Roman" w:eastAsia="Times New Roman" w:hAnsi="Times New Roman" w:cs="Times New Roman"/>
                <w:sz w:val="24"/>
                <w:szCs w:val="24"/>
                <w:lang w:eastAsia="ru-RU"/>
              </w:rPr>
              <w:t>из них: увеличение остатков средств</w:t>
            </w:r>
            <w:bookmarkEnd w:id="24"/>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310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ind w:left="176"/>
              <w:rPr>
                <w:rFonts w:ascii="Times New Roman" w:eastAsia="Times New Roman" w:hAnsi="Times New Roman" w:cs="Times New Roman"/>
                <w:sz w:val="24"/>
                <w:szCs w:val="24"/>
                <w:lang w:eastAsia="ru-RU"/>
              </w:rPr>
            </w:pPr>
            <w:bookmarkStart w:id="25" w:name="sub_108219"/>
            <w:r w:rsidRPr="00B9754B">
              <w:rPr>
                <w:rFonts w:ascii="Times New Roman" w:eastAsia="Times New Roman" w:hAnsi="Times New Roman" w:cs="Times New Roman"/>
                <w:sz w:val="24"/>
                <w:szCs w:val="24"/>
                <w:lang w:eastAsia="ru-RU"/>
              </w:rPr>
              <w:t>прочие поступления</w:t>
            </w:r>
            <w:bookmarkEnd w:id="25"/>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320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 w:name="sub_108220"/>
            <w:r w:rsidRPr="00B9754B">
              <w:rPr>
                <w:rFonts w:ascii="Times New Roman" w:eastAsia="Times New Roman" w:hAnsi="Times New Roman" w:cs="Times New Roman"/>
                <w:sz w:val="24"/>
                <w:szCs w:val="24"/>
                <w:lang w:eastAsia="ru-RU"/>
              </w:rPr>
              <w:t>Выбытие финансовых активов, всего</w:t>
            </w:r>
            <w:bookmarkEnd w:id="26"/>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400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ind w:left="176"/>
              <w:rPr>
                <w:rFonts w:ascii="Times New Roman" w:eastAsia="Times New Roman" w:hAnsi="Times New Roman" w:cs="Times New Roman"/>
                <w:sz w:val="24"/>
                <w:szCs w:val="24"/>
                <w:lang w:eastAsia="ru-RU"/>
              </w:rPr>
            </w:pPr>
            <w:bookmarkStart w:id="27" w:name="sub_108221"/>
            <w:r w:rsidRPr="00B9754B">
              <w:rPr>
                <w:rFonts w:ascii="Times New Roman" w:eastAsia="Times New Roman" w:hAnsi="Times New Roman" w:cs="Times New Roman"/>
                <w:sz w:val="24"/>
                <w:szCs w:val="24"/>
                <w:lang w:eastAsia="ru-RU"/>
              </w:rPr>
              <w:t>из них: уменьшение остатков средств</w:t>
            </w:r>
            <w:bookmarkEnd w:id="27"/>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410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ind w:left="176"/>
              <w:rPr>
                <w:rFonts w:ascii="Times New Roman" w:eastAsia="Times New Roman" w:hAnsi="Times New Roman" w:cs="Times New Roman"/>
                <w:sz w:val="24"/>
                <w:szCs w:val="24"/>
                <w:lang w:eastAsia="ru-RU"/>
              </w:rPr>
            </w:pPr>
            <w:bookmarkStart w:id="28" w:name="sub_108222"/>
            <w:r w:rsidRPr="00B9754B">
              <w:rPr>
                <w:rFonts w:ascii="Times New Roman" w:eastAsia="Times New Roman" w:hAnsi="Times New Roman" w:cs="Times New Roman"/>
                <w:sz w:val="24"/>
                <w:szCs w:val="24"/>
                <w:lang w:eastAsia="ru-RU"/>
              </w:rPr>
              <w:t>прочие выбытия</w:t>
            </w:r>
            <w:bookmarkEnd w:id="28"/>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420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 w:name="sub_108223"/>
            <w:r w:rsidRPr="00B9754B">
              <w:rPr>
                <w:rFonts w:ascii="Times New Roman" w:eastAsia="Times New Roman" w:hAnsi="Times New Roman" w:cs="Times New Roman"/>
                <w:sz w:val="24"/>
                <w:szCs w:val="24"/>
                <w:lang w:eastAsia="ru-RU"/>
              </w:rPr>
              <w:t>Остаток средств на начало года</w:t>
            </w:r>
            <w:bookmarkEnd w:id="29"/>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500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2369"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0" w:name="sub_108224"/>
            <w:r w:rsidRPr="00B9754B">
              <w:rPr>
                <w:rFonts w:ascii="Times New Roman" w:eastAsia="Times New Roman" w:hAnsi="Times New Roman" w:cs="Times New Roman"/>
                <w:sz w:val="24"/>
                <w:szCs w:val="24"/>
                <w:lang w:eastAsia="ru-RU"/>
              </w:rPr>
              <w:t>Остаток средств на конец года</w:t>
            </w:r>
            <w:bookmarkEnd w:id="30"/>
          </w:p>
        </w:tc>
        <w:tc>
          <w:tcPr>
            <w:tcW w:w="790"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600</w:t>
            </w:r>
          </w:p>
        </w:tc>
        <w:tc>
          <w:tcPr>
            <w:tcW w:w="180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0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9754B" w:rsidRPr="00B9754B" w:rsidRDefault="00B9754B" w:rsidP="00B9754B">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sectPr w:rsidR="00B9754B" w:rsidRPr="00B9754B" w:rsidSect="00587507">
          <w:pgSz w:w="16838" w:h="11906" w:orient="landscape"/>
          <w:pgMar w:top="1134" w:right="567" w:bottom="1134" w:left="1418" w:header="709" w:footer="709" w:gutter="0"/>
          <w:pgNumType w:start="1"/>
          <w:cols w:space="708"/>
          <w:titlePg/>
          <w:docGrid w:linePitch="360"/>
        </w:sectPr>
      </w:pPr>
    </w:p>
    <w:p w:rsidR="00B9754B" w:rsidRPr="00B9754B" w:rsidRDefault="00B9754B" w:rsidP="00B9754B">
      <w:pPr>
        <w:widowControl w:val="0"/>
        <w:numPr>
          <w:ilvl w:val="1"/>
          <w:numId w:val="15"/>
        </w:num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B9754B">
        <w:rPr>
          <w:rFonts w:ascii="Times New Roman" w:eastAsia="Times New Roman" w:hAnsi="Times New Roman" w:cs="Times New Roman"/>
          <w:sz w:val="26"/>
          <w:szCs w:val="26"/>
          <w:lang w:eastAsia="ru-RU"/>
        </w:rPr>
        <w:lastRenderedPageBreak/>
        <w:t>Показатели выплат по расходам на закупку товаров, работ, услуг учреждения</w:t>
      </w:r>
    </w:p>
    <w:p w:rsidR="00B9754B" w:rsidRPr="00B9754B" w:rsidRDefault="00B9754B" w:rsidP="00B9754B">
      <w:pPr>
        <w:widowControl w:val="0"/>
        <w:autoSpaceDE w:val="0"/>
        <w:autoSpaceDN w:val="0"/>
        <w:adjustRightInd w:val="0"/>
        <w:spacing w:after="0" w:line="240" w:lineRule="auto"/>
        <w:ind w:left="1080"/>
        <w:contextualSpacing/>
        <w:jc w:val="center"/>
        <w:rPr>
          <w:rFonts w:ascii="Times New Roman" w:eastAsia="Times New Roman" w:hAnsi="Times New Roman" w:cs="Times New Roman"/>
          <w:sz w:val="26"/>
          <w:szCs w:val="26"/>
          <w:lang w:eastAsia="ru-RU"/>
        </w:rPr>
      </w:pPr>
      <w:r w:rsidRPr="00B9754B">
        <w:rPr>
          <w:rFonts w:ascii="Times New Roman" w:eastAsia="Times New Roman" w:hAnsi="Times New Roman" w:cs="Times New Roman"/>
          <w:sz w:val="26"/>
          <w:szCs w:val="26"/>
          <w:lang w:eastAsia="ru-RU"/>
        </w:rPr>
        <w:t>на ____________________20___г.</w:t>
      </w:r>
    </w:p>
    <w:p w:rsidR="00B9754B" w:rsidRPr="00B9754B" w:rsidRDefault="00B9754B" w:rsidP="00B9754B">
      <w:pPr>
        <w:widowControl w:val="0"/>
        <w:autoSpaceDE w:val="0"/>
        <w:autoSpaceDN w:val="0"/>
        <w:adjustRightInd w:val="0"/>
        <w:spacing w:after="0" w:line="240" w:lineRule="auto"/>
        <w:ind w:left="1080"/>
        <w:contextualSpacing/>
        <w:rPr>
          <w:rFonts w:ascii="Times New Roman" w:eastAsia="Times New Roman" w:hAnsi="Times New Roman" w:cs="Times New Roman"/>
          <w:sz w:val="20"/>
          <w:szCs w:val="20"/>
          <w:lang w:eastAsia="ru-RU"/>
        </w:rPr>
      </w:pPr>
    </w:p>
    <w:tbl>
      <w:tblPr>
        <w:tblW w:w="15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31"/>
        <w:gridCol w:w="1053"/>
        <w:gridCol w:w="1317"/>
        <w:gridCol w:w="1316"/>
        <w:gridCol w:w="1316"/>
        <w:gridCol w:w="1316"/>
        <w:gridCol w:w="1317"/>
        <w:gridCol w:w="1316"/>
        <w:gridCol w:w="1316"/>
        <w:gridCol w:w="1316"/>
        <w:gridCol w:w="1185"/>
      </w:tblGrid>
      <w:tr w:rsidR="00B9754B" w:rsidRPr="00B9754B" w:rsidTr="00587507">
        <w:tblPrEx>
          <w:tblCellMar>
            <w:top w:w="0" w:type="dxa"/>
            <w:bottom w:w="0" w:type="dxa"/>
          </w:tblCellMar>
        </w:tblPrEx>
        <w:tc>
          <w:tcPr>
            <w:tcW w:w="1843"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Наименование показателя</w:t>
            </w:r>
          </w:p>
        </w:tc>
        <w:tc>
          <w:tcPr>
            <w:tcW w:w="831"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Код строки</w:t>
            </w:r>
          </w:p>
        </w:tc>
        <w:tc>
          <w:tcPr>
            <w:tcW w:w="1053" w:type="dxa"/>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Год</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начала</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закупки</w:t>
            </w:r>
          </w:p>
        </w:tc>
        <w:tc>
          <w:tcPr>
            <w:tcW w:w="11715" w:type="dxa"/>
            <w:gridSpan w:val="9"/>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9754B">
              <w:rPr>
                <w:rFonts w:ascii="Times New Roman" w:eastAsia="Times New Roman" w:hAnsi="Times New Roman" w:cs="Times New Roman"/>
                <w:sz w:val="24"/>
                <w:szCs w:val="24"/>
                <w:lang w:eastAsia="ru-RU"/>
              </w:rPr>
              <w:t>Сумма выплат по расходам на закупку товаров, работ и услуг, руб. (с точностью до двух знаков после запятой - 0,00</w:t>
            </w:r>
            <w:proofErr w:type="gramEnd"/>
          </w:p>
        </w:tc>
      </w:tr>
      <w:tr w:rsidR="00B9754B" w:rsidRPr="00B9754B" w:rsidTr="00587507">
        <w:tblPrEx>
          <w:tblCellMar>
            <w:top w:w="0" w:type="dxa"/>
            <w:bottom w:w="0" w:type="dxa"/>
          </w:tblCellMar>
        </w:tblPrEx>
        <w:tc>
          <w:tcPr>
            <w:tcW w:w="1843" w:type="dxa"/>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1" w:type="dxa"/>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49" w:type="dxa"/>
            <w:gridSpan w:val="3"/>
            <w:vMerge w:val="restart"/>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всего на закупки</w:t>
            </w:r>
          </w:p>
        </w:tc>
        <w:tc>
          <w:tcPr>
            <w:tcW w:w="7766" w:type="dxa"/>
            <w:gridSpan w:val="6"/>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в том числе:</w:t>
            </w:r>
          </w:p>
        </w:tc>
      </w:tr>
      <w:tr w:rsidR="00B9754B" w:rsidRPr="00B9754B" w:rsidTr="00587507">
        <w:tblPrEx>
          <w:tblCellMar>
            <w:top w:w="0" w:type="dxa"/>
            <w:bottom w:w="0" w:type="dxa"/>
          </w:tblCellMar>
        </w:tblPrEx>
        <w:tc>
          <w:tcPr>
            <w:tcW w:w="1843" w:type="dxa"/>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1" w:type="dxa"/>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49" w:type="dxa"/>
            <w:gridSpan w:val="3"/>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49" w:type="dxa"/>
            <w:gridSpan w:val="3"/>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B9754B">
              <w:rPr>
                <w:rFonts w:ascii="Times New Roman" w:eastAsia="Times New Roman" w:hAnsi="Times New Roman" w:cs="Times New Roman"/>
                <w:color w:val="000000"/>
                <w:lang w:eastAsia="ru-RU"/>
              </w:rPr>
              <w:t xml:space="preserve">в соответствии с </w:t>
            </w:r>
            <w:hyperlink r:id="rId29" w:history="1">
              <w:r w:rsidRPr="00B9754B">
                <w:rPr>
                  <w:rFonts w:ascii="Times New Roman" w:eastAsia="Times New Roman" w:hAnsi="Times New Roman" w:cs="Times New Roman"/>
                  <w:color w:val="000000"/>
                  <w:lang w:eastAsia="ru-RU"/>
                </w:rPr>
                <w:t>Федеральным законом</w:t>
              </w:r>
            </w:hyperlink>
            <w:r w:rsidRPr="00B9754B">
              <w:rPr>
                <w:rFonts w:ascii="Times New Roman" w:eastAsia="Times New Roman" w:hAnsi="Times New Roman" w:cs="Times New Roman"/>
                <w:color w:val="000000"/>
                <w:lang w:eastAsia="ru-RU"/>
              </w:rPr>
              <w:t xml:space="preserve"> от 5 апреля 2013 г. N 44-ФЗ "О контрактной системе в сфере закупок товаров, работ, услуг </w:t>
            </w:r>
            <w:proofErr w:type="gramStart"/>
            <w:r w:rsidRPr="00B9754B">
              <w:rPr>
                <w:rFonts w:ascii="Times New Roman" w:eastAsia="Times New Roman" w:hAnsi="Times New Roman" w:cs="Times New Roman"/>
                <w:color w:val="000000"/>
                <w:lang w:eastAsia="ru-RU"/>
              </w:rPr>
              <w:t>для</w:t>
            </w:r>
            <w:proofErr w:type="gramEnd"/>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B9754B">
              <w:rPr>
                <w:rFonts w:ascii="Times New Roman" w:eastAsia="Times New Roman" w:hAnsi="Times New Roman" w:cs="Times New Roman"/>
                <w:color w:val="000000"/>
                <w:lang w:eastAsia="ru-RU"/>
              </w:rPr>
              <w:t xml:space="preserve">обеспечения </w:t>
            </w:r>
            <w:proofErr w:type="gramStart"/>
            <w:r w:rsidRPr="00B9754B">
              <w:rPr>
                <w:rFonts w:ascii="Times New Roman" w:eastAsia="Times New Roman" w:hAnsi="Times New Roman" w:cs="Times New Roman"/>
                <w:color w:val="000000"/>
                <w:lang w:eastAsia="ru-RU"/>
              </w:rPr>
              <w:t>государственных</w:t>
            </w:r>
            <w:proofErr w:type="gramEnd"/>
            <w:r w:rsidRPr="00B9754B">
              <w:rPr>
                <w:rFonts w:ascii="Times New Roman" w:eastAsia="Times New Roman" w:hAnsi="Times New Roman" w:cs="Times New Roman"/>
                <w:color w:val="000000"/>
                <w:lang w:eastAsia="ru-RU"/>
              </w:rPr>
              <w:t xml:space="preserve"> и</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B9754B">
              <w:rPr>
                <w:rFonts w:ascii="Times New Roman" w:eastAsia="Times New Roman" w:hAnsi="Times New Roman" w:cs="Times New Roman"/>
                <w:color w:val="000000"/>
                <w:lang w:eastAsia="ru-RU"/>
              </w:rPr>
              <w:t>муниципальных нужд"</w:t>
            </w:r>
          </w:p>
        </w:tc>
        <w:tc>
          <w:tcPr>
            <w:tcW w:w="3817" w:type="dxa"/>
            <w:gridSpan w:val="3"/>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B9754B">
              <w:rPr>
                <w:rFonts w:ascii="Times New Roman" w:eastAsia="Times New Roman" w:hAnsi="Times New Roman" w:cs="Times New Roman"/>
                <w:color w:val="000000"/>
                <w:lang w:eastAsia="ru-RU"/>
              </w:rPr>
              <w:t xml:space="preserve">в соответствии с </w:t>
            </w:r>
            <w:hyperlink r:id="rId30" w:history="1">
              <w:r w:rsidRPr="00B9754B">
                <w:rPr>
                  <w:rFonts w:ascii="Times New Roman" w:eastAsia="Times New Roman" w:hAnsi="Times New Roman" w:cs="Times New Roman"/>
                  <w:color w:val="000000"/>
                  <w:lang w:eastAsia="ru-RU"/>
                </w:rPr>
                <w:t>Федеральным законом</w:t>
              </w:r>
            </w:hyperlink>
            <w:r w:rsidRPr="00B9754B">
              <w:rPr>
                <w:rFonts w:ascii="Times New Roman" w:eastAsia="Times New Roman" w:hAnsi="Times New Roman" w:cs="Times New Roman"/>
                <w:color w:val="000000"/>
                <w:lang w:eastAsia="ru-RU"/>
              </w:rPr>
              <w:t xml:space="preserve"> от 18 июля 2011 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B9754B">
              <w:rPr>
                <w:rFonts w:ascii="Times New Roman" w:eastAsia="Times New Roman" w:hAnsi="Times New Roman" w:cs="Times New Roman"/>
                <w:color w:val="000000"/>
                <w:lang w:eastAsia="ru-RU"/>
              </w:rPr>
              <w:t>N 223-ФЗ "О закупках товаров,</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B9754B">
              <w:rPr>
                <w:rFonts w:ascii="Times New Roman" w:eastAsia="Times New Roman" w:hAnsi="Times New Roman" w:cs="Times New Roman"/>
                <w:color w:val="000000"/>
                <w:lang w:eastAsia="ru-RU"/>
              </w:rPr>
              <w:t>работ, услуг отдельными видами</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B9754B">
              <w:rPr>
                <w:rFonts w:ascii="Times New Roman" w:eastAsia="Times New Roman" w:hAnsi="Times New Roman" w:cs="Times New Roman"/>
                <w:color w:val="000000"/>
                <w:lang w:eastAsia="ru-RU"/>
              </w:rPr>
              <w:t>юридических лиц"</w:t>
            </w:r>
          </w:p>
        </w:tc>
      </w:tr>
      <w:tr w:rsidR="00B9754B" w:rsidRPr="00B9754B" w:rsidTr="00587507">
        <w:tblPrEx>
          <w:tblCellMar>
            <w:top w:w="0" w:type="dxa"/>
            <w:bottom w:w="0" w:type="dxa"/>
          </w:tblCellMar>
        </w:tblPrEx>
        <w:tc>
          <w:tcPr>
            <w:tcW w:w="1843" w:type="dxa"/>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1" w:type="dxa"/>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vMerge/>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 20_г.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очередной</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финансовый</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год</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 20__г.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1-ый год</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планового</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периода</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 20__г.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2-ой год</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планового</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периода</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на 20__г.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очередной</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финансовый</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год</w:t>
            </w:r>
          </w:p>
        </w:tc>
        <w:tc>
          <w:tcPr>
            <w:tcW w:w="131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на 20__г.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1-ый год</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планового</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периода</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на 20__г.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2-ой год</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планового</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периода</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на 20__г.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очередной</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финансовый</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год</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на 20__г.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1-ый год</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планового</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периода</w:t>
            </w:r>
          </w:p>
        </w:tc>
        <w:tc>
          <w:tcPr>
            <w:tcW w:w="1185"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на 20__г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1-ый год</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планового периода</w:t>
            </w:r>
          </w:p>
        </w:tc>
      </w:tr>
      <w:tr w:rsidR="00B9754B" w:rsidRPr="00B9754B" w:rsidTr="00587507">
        <w:tblPrEx>
          <w:tblCellMar>
            <w:top w:w="0" w:type="dxa"/>
            <w:bottom w:w="0" w:type="dxa"/>
          </w:tblCellMar>
        </w:tblPrEx>
        <w:tc>
          <w:tcPr>
            <w:tcW w:w="184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1" w:name="sub_100834"/>
            <w:r w:rsidRPr="00B9754B">
              <w:rPr>
                <w:rFonts w:ascii="Times New Roman" w:eastAsia="Times New Roman" w:hAnsi="Times New Roman" w:cs="Times New Roman"/>
                <w:sz w:val="24"/>
                <w:szCs w:val="24"/>
                <w:lang w:eastAsia="ru-RU"/>
              </w:rPr>
              <w:t>1</w:t>
            </w:r>
            <w:bookmarkEnd w:id="31"/>
          </w:p>
        </w:tc>
        <w:tc>
          <w:tcPr>
            <w:tcW w:w="831"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2</w:t>
            </w:r>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3</w:t>
            </w:r>
          </w:p>
        </w:tc>
        <w:tc>
          <w:tcPr>
            <w:tcW w:w="131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4</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5</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6</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7</w:t>
            </w:r>
          </w:p>
        </w:tc>
        <w:tc>
          <w:tcPr>
            <w:tcW w:w="1317"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8</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9</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10</w:t>
            </w:r>
          </w:p>
        </w:tc>
        <w:tc>
          <w:tcPr>
            <w:tcW w:w="1316"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11</w:t>
            </w:r>
          </w:p>
        </w:tc>
        <w:tc>
          <w:tcPr>
            <w:tcW w:w="1185"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9754B">
              <w:rPr>
                <w:rFonts w:ascii="Times New Roman" w:eastAsia="Times New Roman" w:hAnsi="Times New Roman" w:cs="Times New Roman"/>
                <w:lang w:eastAsia="ru-RU"/>
              </w:rPr>
              <w:t>12</w:t>
            </w:r>
          </w:p>
        </w:tc>
      </w:tr>
      <w:tr w:rsidR="00B9754B" w:rsidRPr="00B9754B" w:rsidTr="00587507">
        <w:tblPrEx>
          <w:tblCellMar>
            <w:top w:w="0" w:type="dxa"/>
            <w:bottom w:w="0" w:type="dxa"/>
          </w:tblCellMar>
        </w:tblPrEx>
        <w:tc>
          <w:tcPr>
            <w:tcW w:w="1843"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Выплаты </w:t>
            </w:r>
            <w:proofErr w:type="gramStart"/>
            <w:r w:rsidRPr="00B9754B">
              <w:rPr>
                <w:rFonts w:ascii="Times New Roman" w:eastAsia="Times New Roman" w:hAnsi="Times New Roman" w:cs="Times New Roman"/>
                <w:sz w:val="24"/>
                <w:szCs w:val="24"/>
                <w:lang w:eastAsia="ru-RU"/>
              </w:rPr>
              <w:t>по</w:t>
            </w:r>
            <w:proofErr w:type="gramEnd"/>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расходам на закупку товаров, работ, услуг всего:</w:t>
            </w:r>
          </w:p>
        </w:tc>
        <w:tc>
          <w:tcPr>
            <w:tcW w:w="831"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2" w:name="sub_100831"/>
            <w:r w:rsidRPr="00B9754B">
              <w:rPr>
                <w:rFonts w:ascii="Times New Roman" w:eastAsia="Times New Roman" w:hAnsi="Times New Roman" w:cs="Times New Roman"/>
                <w:sz w:val="24"/>
                <w:szCs w:val="24"/>
                <w:lang w:eastAsia="ru-RU"/>
              </w:rPr>
              <w:t>0001</w:t>
            </w:r>
            <w:bookmarkEnd w:id="32"/>
          </w:p>
        </w:tc>
        <w:tc>
          <w:tcPr>
            <w:tcW w:w="1053"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317"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7"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85"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B9754B" w:rsidRPr="00B9754B" w:rsidTr="00587507">
        <w:tblPrEx>
          <w:tblCellMar>
            <w:top w:w="0" w:type="dxa"/>
            <w:bottom w:w="0" w:type="dxa"/>
          </w:tblCellMar>
        </w:tblPrEx>
        <w:tc>
          <w:tcPr>
            <w:tcW w:w="1843"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в том числе:</w:t>
            </w:r>
          </w:p>
        </w:tc>
        <w:tc>
          <w:tcPr>
            <w:tcW w:w="831"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7"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7"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85"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B9754B" w:rsidRPr="00B9754B" w:rsidTr="00587507">
        <w:tblPrEx>
          <w:tblCellMar>
            <w:top w:w="0" w:type="dxa"/>
            <w:bottom w:w="0" w:type="dxa"/>
          </w:tblCellMar>
        </w:tblPrEx>
        <w:tc>
          <w:tcPr>
            <w:tcW w:w="1843"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 оплату</w:t>
            </w:r>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контрактов</w:t>
            </w:r>
          </w:p>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заключенных до начала очередного финансового года</w:t>
            </w:r>
          </w:p>
        </w:tc>
        <w:tc>
          <w:tcPr>
            <w:tcW w:w="831"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sub_100832"/>
            <w:r w:rsidRPr="00B9754B">
              <w:rPr>
                <w:rFonts w:ascii="Times New Roman" w:eastAsia="Times New Roman" w:hAnsi="Times New Roman" w:cs="Times New Roman"/>
                <w:sz w:val="24"/>
                <w:szCs w:val="24"/>
                <w:lang w:eastAsia="ru-RU"/>
              </w:rPr>
              <w:t>1001</w:t>
            </w:r>
            <w:bookmarkEnd w:id="33"/>
          </w:p>
        </w:tc>
        <w:tc>
          <w:tcPr>
            <w:tcW w:w="1053"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X</w:t>
            </w:r>
          </w:p>
        </w:tc>
        <w:tc>
          <w:tcPr>
            <w:tcW w:w="1317"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7"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85"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B9754B" w:rsidRPr="00B9754B" w:rsidTr="00587507">
        <w:tblPrEx>
          <w:tblCellMar>
            <w:top w:w="0" w:type="dxa"/>
            <w:bottom w:w="0" w:type="dxa"/>
          </w:tblCellMar>
        </w:tblPrEx>
        <w:tc>
          <w:tcPr>
            <w:tcW w:w="1843" w:type="dxa"/>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 закупку товаров работ, услуг по году начала закупки:</w:t>
            </w:r>
          </w:p>
        </w:tc>
        <w:tc>
          <w:tcPr>
            <w:tcW w:w="831" w:type="dxa"/>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4" w:name="sub_100833"/>
            <w:r w:rsidRPr="00B9754B">
              <w:rPr>
                <w:rFonts w:ascii="Times New Roman" w:eastAsia="Times New Roman" w:hAnsi="Times New Roman" w:cs="Times New Roman"/>
                <w:sz w:val="24"/>
                <w:szCs w:val="24"/>
                <w:lang w:eastAsia="ru-RU"/>
              </w:rPr>
              <w:t>2001</w:t>
            </w:r>
            <w:bookmarkEnd w:id="34"/>
          </w:p>
        </w:tc>
        <w:tc>
          <w:tcPr>
            <w:tcW w:w="1053"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7"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7"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16"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85" w:type="dxa"/>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sectPr w:rsidR="00B9754B" w:rsidRPr="00B9754B" w:rsidSect="00587507">
          <w:pgSz w:w="16838" w:h="11906" w:orient="landscape"/>
          <w:pgMar w:top="1134" w:right="567" w:bottom="1134" w:left="1418" w:header="709" w:footer="709" w:gutter="0"/>
          <w:pgNumType w:start="1"/>
          <w:cols w:space="708"/>
          <w:titlePg/>
          <w:docGrid w:linePitch="360"/>
        </w:sectPr>
      </w:pPr>
    </w:p>
    <w:p w:rsidR="00B9754B" w:rsidRPr="00B9754B" w:rsidRDefault="00B9754B" w:rsidP="00B9754B">
      <w:pPr>
        <w:widowControl w:val="0"/>
        <w:numPr>
          <w:ilvl w:val="0"/>
          <w:numId w:val="15"/>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9754B">
        <w:rPr>
          <w:rFonts w:ascii="Times New Roman" w:eastAsia="Times New Roman" w:hAnsi="Times New Roman" w:cs="Times New Roman"/>
          <w:sz w:val="28"/>
          <w:szCs w:val="28"/>
          <w:lang w:eastAsia="ru-RU"/>
        </w:rPr>
        <w:lastRenderedPageBreak/>
        <w:t>Справочная информация</w:t>
      </w:r>
    </w:p>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9"/>
        <w:gridCol w:w="2819"/>
        <w:gridCol w:w="2792"/>
      </w:tblGrid>
      <w:tr w:rsidR="00B9754B" w:rsidRPr="00B9754B" w:rsidTr="00587507">
        <w:tblPrEx>
          <w:tblCellMar>
            <w:top w:w="0" w:type="dxa"/>
            <w:bottom w:w="0" w:type="dxa"/>
          </w:tblCellMar>
        </w:tblPrEx>
        <w:tc>
          <w:tcPr>
            <w:tcW w:w="4469" w:type="dxa"/>
            <w:tcBorders>
              <w:top w:val="single" w:sz="4" w:space="0" w:color="auto"/>
              <w:left w:val="nil"/>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Наименование показателя</w:t>
            </w:r>
          </w:p>
        </w:tc>
        <w:tc>
          <w:tcPr>
            <w:tcW w:w="2819"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Код строки</w:t>
            </w:r>
          </w:p>
        </w:tc>
        <w:tc>
          <w:tcPr>
            <w:tcW w:w="2792" w:type="dxa"/>
            <w:tcBorders>
              <w:top w:val="single" w:sz="4" w:space="0" w:color="auto"/>
              <w:left w:val="single" w:sz="4" w:space="0" w:color="auto"/>
              <w:bottom w:val="single" w:sz="4" w:space="0" w:color="auto"/>
              <w:right w:val="nil"/>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Сумма (тыс. руб.)</w:t>
            </w:r>
          </w:p>
        </w:tc>
      </w:tr>
      <w:tr w:rsidR="00B9754B" w:rsidRPr="00B9754B" w:rsidTr="00587507">
        <w:tblPrEx>
          <w:tblCellMar>
            <w:top w:w="0" w:type="dxa"/>
            <w:bottom w:w="0" w:type="dxa"/>
          </w:tblCellMar>
        </w:tblPrEx>
        <w:tc>
          <w:tcPr>
            <w:tcW w:w="4469" w:type="dxa"/>
            <w:tcBorders>
              <w:top w:val="single" w:sz="4" w:space="0" w:color="auto"/>
              <w:left w:val="nil"/>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1</w:t>
            </w:r>
          </w:p>
        </w:tc>
        <w:tc>
          <w:tcPr>
            <w:tcW w:w="2819"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2</w:t>
            </w:r>
          </w:p>
        </w:tc>
        <w:tc>
          <w:tcPr>
            <w:tcW w:w="2792" w:type="dxa"/>
            <w:tcBorders>
              <w:top w:val="single" w:sz="4" w:space="0" w:color="auto"/>
              <w:left w:val="single" w:sz="4" w:space="0" w:color="auto"/>
              <w:bottom w:val="single" w:sz="4" w:space="0" w:color="auto"/>
              <w:right w:val="nil"/>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3</w:t>
            </w:r>
          </w:p>
        </w:tc>
      </w:tr>
      <w:tr w:rsidR="00B9754B" w:rsidRPr="00B9754B" w:rsidTr="00587507">
        <w:tblPrEx>
          <w:tblCellMar>
            <w:top w:w="0" w:type="dxa"/>
            <w:bottom w:w="0" w:type="dxa"/>
          </w:tblCellMar>
        </w:tblPrEx>
        <w:tc>
          <w:tcPr>
            <w:tcW w:w="4469" w:type="dxa"/>
            <w:tcBorders>
              <w:top w:val="single" w:sz="4" w:space="0" w:color="auto"/>
              <w:left w:val="nil"/>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5" w:name="sub_100852"/>
            <w:r w:rsidRPr="00B9754B">
              <w:rPr>
                <w:rFonts w:ascii="Times New Roman" w:eastAsia="Times New Roman" w:hAnsi="Times New Roman" w:cs="Times New Roman"/>
                <w:sz w:val="24"/>
                <w:szCs w:val="24"/>
                <w:lang w:eastAsia="ru-RU"/>
              </w:rPr>
              <w:t>Объем публичных обязательств, всего:</w:t>
            </w:r>
            <w:bookmarkEnd w:id="35"/>
          </w:p>
        </w:tc>
        <w:tc>
          <w:tcPr>
            <w:tcW w:w="2819"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010</w:t>
            </w:r>
          </w:p>
        </w:tc>
        <w:tc>
          <w:tcPr>
            <w:tcW w:w="2792"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4469" w:type="dxa"/>
            <w:tcBorders>
              <w:top w:val="single" w:sz="4" w:space="0" w:color="auto"/>
              <w:left w:val="nil"/>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6" w:name="sub_100853"/>
            <w:proofErr w:type="gramStart"/>
            <w:r w:rsidRPr="00B9754B">
              <w:rPr>
                <w:rFonts w:ascii="Times New Roman" w:eastAsia="Times New Roman" w:hAnsi="Times New Roman" w:cs="Times New Roman"/>
                <w:sz w:val="24"/>
                <w:szCs w:val="24"/>
                <w:lang w:eastAsia="ru-RU"/>
              </w:rPr>
              <w:t xml:space="preserve">Объем бюджетных инвестиций (в части переданных полномочий (муниципального заказчика в соответствии с </w:t>
            </w:r>
            <w:hyperlink r:id="rId31" w:history="1">
              <w:r w:rsidRPr="00B9754B">
                <w:rPr>
                  <w:rFonts w:ascii="Times New Roman" w:eastAsia="Times New Roman" w:hAnsi="Times New Roman" w:cs="Times New Roman"/>
                  <w:sz w:val="24"/>
                  <w:szCs w:val="24"/>
                  <w:lang w:eastAsia="ru-RU"/>
                </w:rPr>
                <w:t>БК РФ</w:t>
              </w:r>
            </w:hyperlink>
            <w:r w:rsidRPr="00B9754B">
              <w:rPr>
                <w:rFonts w:ascii="Times New Roman" w:eastAsia="Times New Roman" w:hAnsi="Times New Roman" w:cs="Times New Roman"/>
                <w:sz w:val="24"/>
                <w:szCs w:val="24"/>
                <w:lang w:eastAsia="ru-RU"/>
              </w:rPr>
              <w:t>), всего:</w:t>
            </w:r>
            <w:bookmarkEnd w:id="36"/>
            <w:proofErr w:type="gramEnd"/>
          </w:p>
        </w:tc>
        <w:tc>
          <w:tcPr>
            <w:tcW w:w="2819"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020</w:t>
            </w:r>
          </w:p>
        </w:tc>
        <w:tc>
          <w:tcPr>
            <w:tcW w:w="2792"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9754B" w:rsidRPr="00B9754B" w:rsidTr="00587507">
        <w:tblPrEx>
          <w:tblCellMar>
            <w:top w:w="0" w:type="dxa"/>
            <w:bottom w:w="0" w:type="dxa"/>
          </w:tblCellMar>
        </w:tblPrEx>
        <w:tc>
          <w:tcPr>
            <w:tcW w:w="4469" w:type="dxa"/>
            <w:tcBorders>
              <w:top w:val="single" w:sz="4" w:space="0" w:color="auto"/>
              <w:left w:val="nil"/>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7" w:name="sub_100851"/>
            <w:r w:rsidRPr="00B9754B">
              <w:rPr>
                <w:rFonts w:ascii="Times New Roman" w:eastAsia="Times New Roman" w:hAnsi="Times New Roman" w:cs="Times New Roman"/>
                <w:sz w:val="24"/>
                <w:szCs w:val="24"/>
                <w:lang w:eastAsia="ru-RU"/>
              </w:rPr>
              <w:t>Объем средств, поступивших во временное распоряжение, всего:</w:t>
            </w:r>
            <w:bookmarkEnd w:id="37"/>
          </w:p>
        </w:tc>
        <w:tc>
          <w:tcPr>
            <w:tcW w:w="2819" w:type="dxa"/>
            <w:tcBorders>
              <w:top w:val="single" w:sz="4" w:space="0" w:color="auto"/>
              <w:left w:val="single" w:sz="4" w:space="0" w:color="auto"/>
              <w:bottom w:val="single" w:sz="4" w:space="0" w:color="auto"/>
              <w:right w:val="single" w:sz="4" w:space="0" w:color="auto"/>
            </w:tcBorders>
          </w:tcPr>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030</w:t>
            </w:r>
          </w:p>
        </w:tc>
        <w:tc>
          <w:tcPr>
            <w:tcW w:w="2792" w:type="dxa"/>
            <w:tcBorders>
              <w:top w:val="single" w:sz="4" w:space="0" w:color="auto"/>
              <w:left w:val="single" w:sz="4" w:space="0" w:color="auto"/>
              <w:bottom w:val="single" w:sz="4" w:space="0" w:color="auto"/>
            </w:tcBorders>
          </w:tcPr>
          <w:p w:rsidR="00B9754B" w:rsidRPr="00B9754B" w:rsidRDefault="00B9754B" w:rsidP="00B975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Руководитель </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муниципального учреждения </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(уполномоченное лицо)</w:t>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t>_______________</w:t>
      </w:r>
      <w:r w:rsidRPr="00B9754B">
        <w:rPr>
          <w:rFonts w:ascii="Times New Roman" w:eastAsia="Times New Roman" w:hAnsi="Times New Roman" w:cs="Times New Roman"/>
          <w:sz w:val="24"/>
          <w:szCs w:val="24"/>
          <w:lang w:eastAsia="ru-RU"/>
        </w:rPr>
        <w:tab/>
        <w:t>_____________________</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4"/>
          <w:szCs w:val="24"/>
          <w:lang w:eastAsia="ru-RU"/>
        </w:rPr>
        <w:t xml:space="preserve">                    </w:t>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t xml:space="preserve">                    </w:t>
      </w:r>
      <w:r w:rsidRPr="00B9754B">
        <w:rPr>
          <w:rFonts w:ascii="Times New Roman" w:eastAsia="Times New Roman" w:hAnsi="Times New Roman" w:cs="Times New Roman"/>
          <w:sz w:val="20"/>
          <w:szCs w:val="20"/>
          <w:lang w:eastAsia="ru-RU"/>
        </w:rPr>
        <w:t>(подпись)</w:t>
      </w:r>
      <w:r w:rsidRPr="00B9754B">
        <w:rPr>
          <w:rFonts w:ascii="Times New Roman" w:eastAsia="Times New Roman" w:hAnsi="Times New Roman" w:cs="Times New Roman"/>
          <w:sz w:val="20"/>
          <w:szCs w:val="20"/>
          <w:lang w:eastAsia="ru-RU"/>
        </w:rPr>
        <w:tab/>
      </w:r>
      <w:r w:rsidRPr="00B9754B">
        <w:rPr>
          <w:rFonts w:ascii="Times New Roman" w:eastAsia="Times New Roman" w:hAnsi="Times New Roman" w:cs="Times New Roman"/>
          <w:sz w:val="20"/>
          <w:szCs w:val="20"/>
          <w:lang w:eastAsia="ru-RU"/>
        </w:rPr>
        <w:tab/>
        <w:t xml:space="preserve">     (расшифровка подписи)</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Исполнитель </w:t>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t>_______________</w:t>
      </w:r>
      <w:r w:rsidRPr="00B9754B">
        <w:rPr>
          <w:rFonts w:ascii="Times New Roman" w:eastAsia="Times New Roman" w:hAnsi="Times New Roman" w:cs="Times New Roman"/>
          <w:sz w:val="24"/>
          <w:szCs w:val="24"/>
          <w:lang w:eastAsia="ru-RU"/>
        </w:rPr>
        <w:tab/>
        <w:t>_____________________</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r>
      <w:r w:rsidRPr="00B9754B">
        <w:rPr>
          <w:rFonts w:ascii="Times New Roman" w:eastAsia="Times New Roman" w:hAnsi="Times New Roman" w:cs="Times New Roman"/>
          <w:sz w:val="24"/>
          <w:szCs w:val="24"/>
          <w:lang w:eastAsia="ru-RU"/>
        </w:rPr>
        <w:tab/>
        <w:t xml:space="preserve">       </w:t>
      </w:r>
      <w:r w:rsidRPr="00B9754B">
        <w:rPr>
          <w:rFonts w:ascii="Times New Roman" w:eastAsia="Times New Roman" w:hAnsi="Times New Roman" w:cs="Times New Roman"/>
          <w:sz w:val="20"/>
          <w:szCs w:val="20"/>
          <w:lang w:eastAsia="ru-RU"/>
        </w:rPr>
        <w:t>(подпись)</w:t>
      </w:r>
      <w:r w:rsidRPr="00B9754B">
        <w:rPr>
          <w:rFonts w:ascii="Times New Roman" w:eastAsia="Times New Roman" w:hAnsi="Times New Roman" w:cs="Times New Roman"/>
          <w:sz w:val="20"/>
          <w:szCs w:val="20"/>
          <w:lang w:eastAsia="ru-RU"/>
        </w:rPr>
        <w:tab/>
        <w:t xml:space="preserve">                   (расшифровка подписи)</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4"/>
          <w:szCs w:val="24"/>
          <w:lang w:eastAsia="ru-RU"/>
        </w:rPr>
        <w:t>тел.:</w:t>
      </w:r>
      <w:r w:rsidRPr="00B9754B">
        <w:rPr>
          <w:rFonts w:ascii="Times New Roman" w:eastAsia="Times New Roman" w:hAnsi="Times New Roman" w:cs="Times New Roman"/>
          <w:sz w:val="20"/>
          <w:szCs w:val="20"/>
          <w:lang w:eastAsia="ru-RU"/>
        </w:rPr>
        <w:t xml:space="preserve"> __________________</w:t>
      </w: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«____»_______________20____г.</w:t>
      </w:r>
    </w:p>
    <w:p w:rsidR="00B9754B" w:rsidRPr="00B9754B" w:rsidRDefault="00B9754B" w:rsidP="00B975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754B" w:rsidRPr="00B9754B" w:rsidRDefault="00B9754B" w:rsidP="00B9754B">
      <w:pPr>
        <w:spacing w:after="0" w:line="240" w:lineRule="auto"/>
        <w:jc w:val="both"/>
        <w:rPr>
          <w:rFonts w:ascii="Times New Roman" w:eastAsia="Times New Roman" w:hAnsi="Times New Roman" w:cs="Times New Roman"/>
          <w:sz w:val="24"/>
          <w:szCs w:val="24"/>
          <w:lang w:eastAsia="ru-RU"/>
        </w:rPr>
      </w:pPr>
    </w:p>
    <w:p w:rsidR="00B9754B" w:rsidRPr="00B9754B" w:rsidRDefault="00B9754B" w:rsidP="00B9754B">
      <w:pPr>
        <w:tabs>
          <w:tab w:val="left" w:pos="1890"/>
        </w:tabs>
        <w:spacing w:after="0" w:line="240" w:lineRule="auto"/>
        <w:rPr>
          <w:rFonts w:ascii="Times New Roman" w:eastAsia="Times New Roman" w:hAnsi="Times New Roman" w:cs="Times New Roman"/>
          <w:sz w:val="28"/>
          <w:szCs w:val="28"/>
          <w:lang w:eastAsia="ru-RU"/>
        </w:rPr>
      </w:pPr>
    </w:p>
    <w:p w:rsidR="00B9754B" w:rsidRPr="00B9754B" w:rsidRDefault="00B9754B" w:rsidP="00B9754B">
      <w:pPr>
        <w:spacing w:after="0" w:line="240" w:lineRule="auto"/>
        <w:ind w:right="-144"/>
        <w:jc w:val="both"/>
        <w:rPr>
          <w:rFonts w:ascii="Times New Roman" w:eastAsia="Times New Roman" w:hAnsi="Times New Roman" w:cs="Times New Roman"/>
          <w:sz w:val="28"/>
          <w:szCs w:val="28"/>
          <w:lang w:eastAsia="ru-RU"/>
        </w:rPr>
      </w:pPr>
    </w:p>
    <w:p w:rsidR="00B9754B" w:rsidRPr="00B9754B" w:rsidRDefault="00B9754B" w:rsidP="00B9754B">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9754B" w:rsidRPr="00B9754B" w:rsidRDefault="00B9754B" w:rsidP="00B9754B">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sectPr w:rsidR="00B9754B" w:rsidRPr="00B9754B" w:rsidSect="00587507">
          <w:pgSz w:w="11906" w:h="16838"/>
          <w:pgMar w:top="1134" w:right="567" w:bottom="1134" w:left="1418" w:header="709" w:footer="709" w:gutter="0"/>
          <w:pgNumType w:start="1"/>
          <w:cols w:space="708"/>
          <w:titlePg/>
          <w:docGrid w:linePitch="360"/>
        </w:sectPr>
      </w:pPr>
    </w:p>
    <w:p w:rsidR="00B9754B" w:rsidRPr="00B9754B" w:rsidRDefault="00B9754B" w:rsidP="00B9754B">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lastRenderedPageBreak/>
        <w:t>Приложение 2 к Порядку</w:t>
      </w:r>
    </w:p>
    <w:p w:rsidR="00B9754B" w:rsidRPr="00B9754B" w:rsidRDefault="00B9754B" w:rsidP="00B9754B">
      <w:pPr>
        <w:widowControl w:val="0"/>
        <w:autoSpaceDE w:val="0"/>
        <w:autoSpaceDN w:val="0"/>
        <w:adjustRightInd w:val="0"/>
        <w:spacing w:after="0" w:line="240" w:lineRule="auto"/>
        <w:ind w:left="12036"/>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 xml:space="preserve">  </w:t>
      </w:r>
    </w:p>
    <w:p w:rsidR="00B9754B" w:rsidRPr="00B9754B" w:rsidRDefault="00B9754B" w:rsidP="00B9754B">
      <w:pPr>
        <w:widowControl w:val="0"/>
        <w:autoSpaceDE w:val="0"/>
        <w:autoSpaceDN w:val="0"/>
        <w:adjustRightInd w:val="0"/>
        <w:spacing w:after="0" w:line="240" w:lineRule="auto"/>
        <w:ind w:left="9072"/>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УТВЕРЖДАЮ</w:t>
      </w:r>
    </w:p>
    <w:p w:rsidR="00B9754B" w:rsidRPr="00B9754B" w:rsidRDefault="00B9754B" w:rsidP="00B9754B">
      <w:pPr>
        <w:widowControl w:val="0"/>
        <w:autoSpaceDE w:val="0"/>
        <w:autoSpaceDN w:val="0"/>
        <w:adjustRightInd w:val="0"/>
        <w:spacing w:after="0" w:line="240" w:lineRule="auto"/>
        <w:ind w:left="9072"/>
        <w:contextualSpacing/>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_____________________________________________</w:t>
      </w:r>
    </w:p>
    <w:p w:rsidR="00B9754B" w:rsidRPr="00B9754B" w:rsidRDefault="00B9754B" w:rsidP="00B9754B">
      <w:pPr>
        <w:widowControl w:val="0"/>
        <w:autoSpaceDE w:val="0"/>
        <w:autoSpaceDN w:val="0"/>
        <w:adjustRightInd w:val="0"/>
        <w:spacing w:after="0" w:line="240" w:lineRule="auto"/>
        <w:ind w:left="9072"/>
        <w:contextualSpacing/>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(наименование должности лица, утверждающего документ)</w:t>
      </w:r>
    </w:p>
    <w:p w:rsidR="00B9754B" w:rsidRPr="00B9754B" w:rsidRDefault="00B9754B" w:rsidP="00B9754B">
      <w:pPr>
        <w:widowControl w:val="0"/>
        <w:autoSpaceDE w:val="0"/>
        <w:autoSpaceDN w:val="0"/>
        <w:adjustRightInd w:val="0"/>
        <w:spacing w:after="0" w:line="240" w:lineRule="auto"/>
        <w:ind w:left="9072"/>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 xml:space="preserve"> ______________________________________________________</w:t>
      </w:r>
    </w:p>
    <w:p w:rsidR="00B9754B" w:rsidRPr="00B9754B" w:rsidRDefault="00B9754B" w:rsidP="00B9754B">
      <w:pPr>
        <w:widowControl w:val="0"/>
        <w:autoSpaceDE w:val="0"/>
        <w:autoSpaceDN w:val="0"/>
        <w:adjustRightInd w:val="0"/>
        <w:spacing w:after="0" w:line="240" w:lineRule="auto"/>
        <w:ind w:left="9072"/>
        <w:contextualSpacing/>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(наименование органа, осуществляющего функции полномочия учредителя)</w:t>
      </w:r>
    </w:p>
    <w:p w:rsidR="00B9754B" w:rsidRPr="00B9754B" w:rsidRDefault="00B9754B" w:rsidP="00B9754B">
      <w:pPr>
        <w:widowControl w:val="0"/>
        <w:autoSpaceDE w:val="0"/>
        <w:autoSpaceDN w:val="0"/>
        <w:adjustRightInd w:val="0"/>
        <w:spacing w:after="0" w:line="240" w:lineRule="auto"/>
        <w:ind w:left="9072"/>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 xml:space="preserve"> _______________________      __________________________</w:t>
      </w:r>
    </w:p>
    <w:p w:rsidR="00B9754B" w:rsidRPr="00B9754B" w:rsidRDefault="00B9754B" w:rsidP="00B9754B">
      <w:pPr>
        <w:widowControl w:val="0"/>
        <w:autoSpaceDE w:val="0"/>
        <w:autoSpaceDN w:val="0"/>
        <w:adjustRightInd w:val="0"/>
        <w:spacing w:after="0" w:line="240" w:lineRule="auto"/>
        <w:ind w:left="9072"/>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 xml:space="preserve">                                                                                                                                                                              (подпись)</w:t>
      </w:r>
      <w:r w:rsidRPr="00B9754B">
        <w:rPr>
          <w:rFonts w:ascii="Times New Roman" w:eastAsia="Times New Roman" w:hAnsi="Times New Roman" w:cs="Times New Roman"/>
          <w:sz w:val="20"/>
          <w:szCs w:val="20"/>
          <w:lang w:eastAsia="ru-RU"/>
        </w:rPr>
        <w:tab/>
        <w:t xml:space="preserve">                                           (расшифровка подписи)</w:t>
      </w:r>
    </w:p>
    <w:p w:rsidR="00B9754B" w:rsidRPr="00B9754B" w:rsidRDefault="00B9754B" w:rsidP="00B9754B">
      <w:pPr>
        <w:widowControl w:val="0"/>
        <w:autoSpaceDE w:val="0"/>
        <w:autoSpaceDN w:val="0"/>
        <w:adjustRightInd w:val="0"/>
        <w:spacing w:after="0" w:line="240" w:lineRule="auto"/>
        <w:ind w:left="9072"/>
        <w:contextualSpacing/>
        <w:jc w:val="center"/>
        <w:rPr>
          <w:rFonts w:ascii="Times New Roman" w:eastAsia="Times New Roman" w:hAnsi="Times New Roman" w:cs="Times New Roman"/>
          <w:sz w:val="20"/>
          <w:szCs w:val="20"/>
          <w:lang w:eastAsia="ru-RU"/>
        </w:rPr>
      </w:pPr>
    </w:p>
    <w:p w:rsidR="00B9754B" w:rsidRPr="00B9754B" w:rsidRDefault="00B9754B" w:rsidP="00B9754B">
      <w:pPr>
        <w:widowControl w:val="0"/>
        <w:autoSpaceDE w:val="0"/>
        <w:autoSpaceDN w:val="0"/>
        <w:adjustRightInd w:val="0"/>
        <w:spacing w:after="0" w:line="240" w:lineRule="auto"/>
        <w:ind w:left="9072"/>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 xml:space="preserve"> «____» ______________ 20 _____г.</w:t>
      </w:r>
    </w:p>
    <w:p w:rsidR="00B9754B" w:rsidRPr="00B9754B" w:rsidRDefault="00B9754B" w:rsidP="00B9754B">
      <w:pPr>
        <w:widowControl w:val="0"/>
        <w:autoSpaceDE w:val="0"/>
        <w:autoSpaceDN w:val="0"/>
        <w:adjustRightInd w:val="0"/>
        <w:spacing w:after="0" w:line="240" w:lineRule="auto"/>
        <w:ind w:left="9072"/>
        <w:contextualSpacing/>
        <w:rPr>
          <w:rFonts w:ascii="Times New Roman" w:eastAsia="Times New Roman" w:hAnsi="Times New Roman" w:cs="Times New Roman"/>
          <w:sz w:val="20"/>
          <w:szCs w:val="20"/>
          <w:lang w:eastAsia="ru-RU"/>
        </w:rPr>
      </w:pPr>
    </w:p>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Сведения об операциях с субсидиями,</w:t>
      </w: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представленными муниципальному учреждению на 20___г.</w:t>
      </w:r>
    </w:p>
    <w:p w:rsidR="00B9754B" w:rsidRPr="00B9754B" w:rsidRDefault="00B9754B" w:rsidP="00B9754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9754B">
        <w:rPr>
          <w:rFonts w:ascii="Times New Roman" w:eastAsia="Times New Roman" w:hAnsi="Times New Roman" w:cs="Times New Roman"/>
          <w:sz w:val="24"/>
          <w:szCs w:val="24"/>
          <w:lang w:eastAsia="ru-RU"/>
        </w:rPr>
        <w:t>от «___» _____________20___г.</w:t>
      </w:r>
    </w:p>
    <w:tbl>
      <w:tblPr>
        <w:tblW w:w="15785" w:type="dxa"/>
        <w:tblInd w:w="93" w:type="dxa"/>
        <w:tblLook w:val="04A0" w:firstRow="1" w:lastRow="0" w:firstColumn="1" w:lastColumn="0" w:noHBand="0" w:noVBand="1"/>
      </w:tblPr>
      <w:tblGrid>
        <w:gridCol w:w="1575"/>
        <w:gridCol w:w="1465"/>
        <w:gridCol w:w="715"/>
        <w:gridCol w:w="730"/>
        <w:gridCol w:w="735"/>
        <w:gridCol w:w="730"/>
        <w:gridCol w:w="556"/>
        <w:gridCol w:w="535"/>
        <w:gridCol w:w="714"/>
        <w:gridCol w:w="67"/>
        <w:gridCol w:w="83"/>
        <w:gridCol w:w="30"/>
        <w:gridCol w:w="254"/>
        <w:gridCol w:w="2199"/>
        <w:gridCol w:w="1029"/>
        <w:gridCol w:w="137"/>
        <w:gridCol w:w="369"/>
        <w:gridCol w:w="323"/>
        <w:gridCol w:w="473"/>
        <w:gridCol w:w="64"/>
        <w:gridCol w:w="176"/>
        <w:gridCol w:w="1468"/>
        <w:gridCol w:w="481"/>
        <w:gridCol w:w="68"/>
        <w:gridCol w:w="168"/>
        <w:gridCol w:w="147"/>
        <w:gridCol w:w="89"/>
        <w:gridCol w:w="10"/>
        <w:gridCol w:w="159"/>
        <w:gridCol w:w="236"/>
      </w:tblGrid>
      <w:tr w:rsidR="00B9754B" w:rsidRPr="00B9754B" w:rsidTr="00587507">
        <w:trPr>
          <w:gridAfter w:val="4"/>
          <w:wAfter w:w="494" w:type="dxa"/>
          <w:trHeight w:val="254"/>
        </w:trPr>
        <w:tc>
          <w:tcPr>
            <w:tcW w:w="7822" w:type="dxa"/>
            <w:gridSpan w:val="10"/>
            <w:vMerge w:val="restart"/>
            <w:tcBorders>
              <w:top w:val="nil"/>
              <w:left w:val="nil"/>
            </w:tcBorders>
            <w:shd w:val="clear" w:color="auto" w:fill="auto"/>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roofErr w:type="spellStart"/>
            <w:r w:rsidRPr="00B9754B">
              <w:rPr>
                <w:rFonts w:ascii="Times New Roman" w:eastAsia="Times New Roman" w:hAnsi="Times New Roman" w:cs="Times New Roman"/>
                <w:sz w:val="20"/>
                <w:szCs w:val="20"/>
                <w:lang w:val="en-US" w:eastAsia="ru-RU"/>
              </w:rPr>
              <w:t>Муниципальное</w:t>
            </w:r>
            <w:proofErr w:type="spellEnd"/>
            <w:r w:rsidRPr="00B9754B">
              <w:rPr>
                <w:rFonts w:ascii="Times New Roman" w:eastAsia="Times New Roman" w:hAnsi="Times New Roman" w:cs="Times New Roman"/>
                <w:sz w:val="20"/>
                <w:szCs w:val="20"/>
                <w:lang w:val="en-US" w:eastAsia="ru-RU"/>
              </w:rPr>
              <w:t xml:space="preserve"> </w:t>
            </w:r>
            <w:proofErr w:type="spellStart"/>
            <w:r w:rsidRPr="00B9754B">
              <w:rPr>
                <w:rFonts w:ascii="Times New Roman" w:eastAsia="Times New Roman" w:hAnsi="Times New Roman" w:cs="Times New Roman"/>
                <w:sz w:val="20"/>
                <w:szCs w:val="20"/>
                <w:lang w:val="en-US" w:eastAsia="ru-RU"/>
              </w:rPr>
              <w:t>учреждени</w:t>
            </w:r>
            <w:proofErr w:type="spellEnd"/>
            <w:r w:rsidRPr="00B9754B">
              <w:rPr>
                <w:rFonts w:ascii="Times New Roman" w:eastAsia="Times New Roman" w:hAnsi="Times New Roman" w:cs="Times New Roman"/>
                <w:sz w:val="20"/>
                <w:szCs w:val="20"/>
                <w:lang w:eastAsia="ru-RU"/>
              </w:rPr>
              <w:t>е</w:t>
            </w:r>
            <w:r w:rsidRPr="00B9754B">
              <w:rPr>
                <w:rFonts w:ascii="Times New Roman" w:eastAsia="Times New Roman" w:hAnsi="Times New Roman" w:cs="Times New Roman"/>
                <w:sz w:val="20"/>
                <w:szCs w:val="20"/>
                <w:lang w:val="en-US" w:eastAsia="ru-RU"/>
              </w:rPr>
              <w:t xml:space="preserve"> _______________________________________________ </w:t>
            </w:r>
          </w:p>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4424" w:type="dxa"/>
            <w:gridSpan w:val="8"/>
            <w:vMerge w:val="restart"/>
            <w:tcBorders>
              <w:lef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181" w:type="dxa"/>
            <w:gridSpan w:val="4"/>
            <w:vMerge w:val="restart"/>
            <w:tcBorders>
              <w:top w:val="nil"/>
              <w:left w:val="nil"/>
              <w:right w:val="nil"/>
            </w:tcBorders>
            <w:shd w:val="clear" w:color="auto" w:fill="auto"/>
            <w:noWrap/>
          </w:tcPr>
          <w:p w:rsidR="00B9754B" w:rsidRPr="00B9754B" w:rsidRDefault="00B9754B" w:rsidP="00B9754B">
            <w:pPr>
              <w:spacing w:after="0" w:line="240" w:lineRule="auto"/>
              <w:jc w:val="right"/>
              <w:rPr>
                <w:rFonts w:ascii="Times New Roman" w:eastAsia="Times New Roman" w:hAnsi="Times New Roman" w:cs="Times New Roman"/>
                <w:sz w:val="20"/>
                <w:szCs w:val="20"/>
                <w:lang w:eastAsia="ru-RU"/>
              </w:rPr>
            </w:pPr>
          </w:p>
          <w:p w:rsidR="00B9754B" w:rsidRPr="00B9754B" w:rsidRDefault="00B9754B" w:rsidP="00B9754B">
            <w:pPr>
              <w:spacing w:after="0" w:line="360" w:lineRule="auto"/>
              <w:jc w:val="right"/>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 xml:space="preserve">Форма по ОКУД </w:t>
            </w:r>
          </w:p>
          <w:p w:rsidR="00B9754B" w:rsidRPr="00B9754B" w:rsidRDefault="00B9754B" w:rsidP="00B9754B">
            <w:pPr>
              <w:spacing w:after="0" w:line="360" w:lineRule="auto"/>
              <w:jc w:val="right"/>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Дата</w:t>
            </w:r>
          </w:p>
          <w:p w:rsidR="00B9754B" w:rsidRPr="00B9754B" w:rsidRDefault="00B9754B" w:rsidP="00B9754B">
            <w:pPr>
              <w:spacing w:after="0" w:line="360" w:lineRule="auto"/>
              <w:jc w:val="right"/>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по ОКПО</w:t>
            </w:r>
          </w:p>
        </w:tc>
        <w:tc>
          <w:tcPr>
            <w:tcW w:w="864" w:type="dxa"/>
            <w:gridSpan w:val="4"/>
            <w:tcBorders>
              <w:top w:val="single" w:sz="4" w:space="0" w:color="auto"/>
              <w:left w:val="single" w:sz="8" w:space="0" w:color="auto"/>
              <w:bottom w:val="single" w:sz="4" w:space="0" w:color="000000"/>
              <w:right w:val="single" w:sz="8" w:space="0" w:color="auto"/>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КОДЫ</w:t>
            </w:r>
          </w:p>
        </w:tc>
      </w:tr>
      <w:tr w:rsidR="00B9754B" w:rsidRPr="00B9754B" w:rsidTr="00587507">
        <w:trPr>
          <w:gridAfter w:val="4"/>
          <w:wAfter w:w="494" w:type="dxa"/>
          <w:trHeight w:val="254"/>
        </w:trPr>
        <w:tc>
          <w:tcPr>
            <w:tcW w:w="7822" w:type="dxa"/>
            <w:gridSpan w:val="10"/>
            <w:vMerge/>
            <w:tcBorders>
              <w:left w:val="nil"/>
            </w:tcBorders>
            <w:shd w:val="clear" w:color="auto" w:fill="auto"/>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4424" w:type="dxa"/>
            <w:gridSpan w:val="8"/>
            <w:vMerge/>
            <w:tcBorders>
              <w:lef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181" w:type="dxa"/>
            <w:gridSpan w:val="4"/>
            <w:vMerge/>
            <w:tcBorders>
              <w:top w:val="nil"/>
              <w:left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864" w:type="dxa"/>
            <w:gridSpan w:val="4"/>
            <w:tcBorders>
              <w:top w:val="single" w:sz="4" w:space="0" w:color="auto"/>
              <w:left w:val="single" w:sz="8" w:space="0" w:color="auto"/>
              <w:bottom w:val="single" w:sz="4" w:space="0" w:color="000000"/>
              <w:right w:val="single" w:sz="8" w:space="0" w:color="auto"/>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p>
        </w:tc>
      </w:tr>
      <w:tr w:rsidR="00B9754B" w:rsidRPr="00B9754B" w:rsidTr="00587507">
        <w:trPr>
          <w:gridAfter w:val="4"/>
          <w:wAfter w:w="494" w:type="dxa"/>
          <w:trHeight w:val="254"/>
        </w:trPr>
        <w:tc>
          <w:tcPr>
            <w:tcW w:w="7822" w:type="dxa"/>
            <w:gridSpan w:val="10"/>
            <w:vMerge/>
            <w:tcBorders>
              <w:left w:val="nil"/>
            </w:tcBorders>
            <w:shd w:val="clear" w:color="auto" w:fill="auto"/>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4424" w:type="dxa"/>
            <w:gridSpan w:val="8"/>
            <w:vMerge/>
            <w:tcBorders>
              <w:lef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181" w:type="dxa"/>
            <w:gridSpan w:val="4"/>
            <w:vMerge/>
            <w:tcBorders>
              <w:top w:val="nil"/>
              <w:left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864" w:type="dxa"/>
            <w:gridSpan w:val="4"/>
            <w:tcBorders>
              <w:top w:val="single" w:sz="4" w:space="0" w:color="auto"/>
              <w:left w:val="single" w:sz="8" w:space="0" w:color="auto"/>
              <w:bottom w:val="single" w:sz="4" w:space="0" w:color="000000"/>
              <w:right w:val="single" w:sz="8" w:space="0" w:color="auto"/>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p>
        </w:tc>
      </w:tr>
      <w:tr w:rsidR="00B9754B" w:rsidRPr="00B9754B" w:rsidTr="00587507">
        <w:trPr>
          <w:gridAfter w:val="4"/>
          <w:wAfter w:w="494" w:type="dxa"/>
          <w:trHeight w:val="324"/>
        </w:trPr>
        <w:tc>
          <w:tcPr>
            <w:tcW w:w="7822" w:type="dxa"/>
            <w:gridSpan w:val="10"/>
            <w:vMerge/>
            <w:tcBorders>
              <w:left w:val="nil"/>
              <w:bottom w:val="nil"/>
            </w:tcBorders>
            <w:shd w:val="clear" w:color="auto" w:fill="auto"/>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4424" w:type="dxa"/>
            <w:gridSpan w:val="8"/>
            <w:vMerge/>
            <w:tcBorders>
              <w:lef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181" w:type="dxa"/>
            <w:gridSpan w:val="4"/>
            <w:vMerge/>
            <w:tcBorders>
              <w:left w:val="nil"/>
              <w:bottom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864" w:type="dxa"/>
            <w:gridSpan w:val="4"/>
            <w:tcBorders>
              <w:top w:val="single" w:sz="4" w:space="0" w:color="auto"/>
              <w:left w:val="single" w:sz="8" w:space="0" w:color="auto"/>
              <w:bottom w:val="single" w:sz="4" w:space="0" w:color="auto"/>
              <w:right w:val="single" w:sz="8" w:space="0" w:color="auto"/>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p>
        </w:tc>
      </w:tr>
      <w:tr w:rsidR="00B9754B" w:rsidRPr="00B9754B" w:rsidTr="00587507">
        <w:trPr>
          <w:gridAfter w:val="4"/>
          <w:wAfter w:w="494" w:type="dxa"/>
          <w:trHeight w:val="301"/>
        </w:trPr>
        <w:tc>
          <w:tcPr>
            <w:tcW w:w="3755" w:type="dxa"/>
            <w:gridSpan w:val="3"/>
            <w:tcBorders>
              <w:top w:val="nil"/>
              <w:left w:val="nil"/>
              <w:bottom w:val="nil"/>
              <w:right w:val="nil"/>
            </w:tcBorders>
            <w:shd w:val="clear" w:color="auto" w:fill="auto"/>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465" w:type="dxa"/>
            <w:gridSpan w:val="2"/>
            <w:tcBorders>
              <w:lef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286" w:type="dxa"/>
            <w:gridSpan w:val="2"/>
            <w:tcBorders>
              <w:right w:val="single" w:sz="4" w:space="0" w:color="auto"/>
            </w:tcBorders>
            <w:shd w:val="clear" w:color="auto" w:fill="auto"/>
            <w:noWrap/>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xml:space="preserve">                                                 ИНН/КПП</w:t>
            </w:r>
          </w:p>
        </w:tc>
        <w:tc>
          <w:tcPr>
            <w:tcW w:w="3882" w:type="dxa"/>
            <w:gridSpan w:val="7"/>
            <w:tcBorders>
              <w:top w:val="single" w:sz="4" w:space="0" w:color="auto"/>
              <w:left w:val="single" w:sz="4" w:space="0" w:color="auto"/>
              <w:bottom w:val="single" w:sz="4" w:space="0" w:color="auto"/>
              <w:right w:val="single" w:sz="4" w:space="0" w:color="auto"/>
            </w:tcBorders>
            <w:shd w:val="clear" w:color="auto" w:fill="auto"/>
            <w:noWrap/>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571" w:type="dxa"/>
            <w:gridSpan w:val="7"/>
            <w:tcBorders>
              <w:left w:val="single" w:sz="4" w:space="0" w:color="auto"/>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468" w:type="dxa"/>
            <w:tcBorders>
              <w:top w:val="nil"/>
              <w:left w:val="nil"/>
              <w:bottom w:val="nil"/>
              <w:right w:val="single" w:sz="4" w:space="0" w:color="auto"/>
            </w:tcBorders>
            <w:shd w:val="clear" w:color="auto" w:fill="auto"/>
            <w:noWrap/>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roofErr w:type="spellStart"/>
            <w:r w:rsidRPr="00B9754B">
              <w:rPr>
                <w:rFonts w:ascii="Times New Roman" w:eastAsia="Times New Roman" w:hAnsi="Times New Roman" w:cs="Times New Roman"/>
                <w:sz w:val="20"/>
                <w:szCs w:val="20"/>
                <w:lang w:val="en-US" w:eastAsia="ru-RU"/>
              </w:rPr>
              <w:t>Дата</w:t>
            </w:r>
            <w:proofErr w:type="spellEnd"/>
            <w:r w:rsidRPr="00B9754B">
              <w:rPr>
                <w:rFonts w:ascii="Times New Roman" w:eastAsia="Times New Roman" w:hAnsi="Times New Roman" w:cs="Times New Roman"/>
                <w:sz w:val="20"/>
                <w:szCs w:val="20"/>
                <w:lang w:val="en-US" w:eastAsia="ru-RU"/>
              </w:rPr>
              <w:t xml:space="preserve"> </w:t>
            </w:r>
            <w:proofErr w:type="spellStart"/>
            <w:r w:rsidRPr="00B9754B">
              <w:rPr>
                <w:rFonts w:ascii="Times New Roman" w:eastAsia="Times New Roman" w:hAnsi="Times New Roman" w:cs="Times New Roman"/>
                <w:sz w:val="20"/>
                <w:szCs w:val="20"/>
                <w:lang w:val="en-US" w:eastAsia="ru-RU"/>
              </w:rPr>
              <w:t>представления</w:t>
            </w:r>
            <w:proofErr w:type="spellEnd"/>
          </w:p>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roofErr w:type="spellStart"/>
            <w:r w:rsidRPr="00B9754B">
              <w:rPr>
                <w:rFonts w:ascii="Times New Roman" w:eastAsia="Times New Roman" w:hAnsi="Times New Roman" w:cs="Times New Roman"/>
                <w:sz w:val="20"/>
                <w:szCs w:val="20"/>
                <w:lang w:val="en-US" w:eastAsia="ru-RU"/>
              </w:rPr>
              <w:t>предыдущих</w:t>
            </w:r>
            <w:proofErr w:type="spellEnd"/>
            <w:r w:rsidRPr="00B9754B">
              <w:rPr>
                <w:rFonts w:ascii="Times New Roman" w:eastAsia="Times New Roman" w:hAnsi="Times New Roman" w:cs="Times New Roman"/>
                <w:sz w:val="20"/>
                <w:szCs w:val="20"/>
                <w:lang w:val="en-US" w:eastAsia="ru-RU"/>
              </w:rPr>
              <w:t xml:space="preserve"> </w:t>
            </w:r>
            <w:proofErr w:type="spellStart"/>
            <w:r w:rsidRPr="00B9754B">
              <w:rPr>
                <w:rFonts w:ascii="Times New Roman" w:eastAsia="Times New Roman" w:hAnsi="Times New Roman" w:cs="Times New Roman"/>
                <w:sz w:val="20"/>
                <w:szCs w:val="20"/>
                <w:lang w:val="en-US" w:eastAsia="ru-RU"/>
              </w:rPr>
              <w:t>сведений</w:t>
            </w:r>
            <w:proofErr w:type="spellEnd"/>
          </w:p>
        </w:tc>
        <w:tc>
          <w:tcPr>
            <w:tcW w:w="864" w:type="dxa"/>
            <w:gridSpan w:val="4"/>
            <w:tcBorders>
              <w:top w:val="single" w:sz="4" w:space="0" w:color="auto"/>
              <w:left w:val="single" w:sz="4" w:space="0" w:color="auto"/>
              <w:bottom w:val="single" w:sz="4" w:space="0" w:color="auto"/>
              <w:right w:val="single" w:sz="4" w:space="0" w:color="auto"/>
            </w:tcBorders>
            <w:shd w:val="clear" w:color="auto" w:fill="auto"/>
            <w:noWrap/>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w:t>
            </w:r>
          </w:p>
        </w:tc>
      </w:tr>
      <w:tr w:rsidR="00B9754B" w:rsidRPr="00B9754B" w:rsidTr="00587507">
        <w:trPr>
          <w:gridAfter w:val="4"/>
          <w:wAfter w:w="494" w:type="dxa"/>
          <w:trHeight w:val="288"/>
        </w:trPr>
        <w:tc>
          <w:tcPr>
            <w:tcW w:w="7755" w:type="dxa"/>
            <w:gridSpan w:val="9"/>
            <w:vMerge w:val="restart"/>
            <w:tcBorders>
              <w:top w:val="nil"/>
              <w:left w:val="nil"/>
              <w:right w:val="nil"/>
            </w:tcBorders>
            <w:shd w:val="clear" w:color="auto" w:fill="auto"/>
            <w:vAlign w:val="bottom"/>
          </w:tcPr>
          <w:p w:rsidR="00B9754B" w:rsidRPr="00B9754B" w:rsidRDefault="00B9754B" w:rsidP="00B9754B">
            <w:pPr>
              <w:spacing w:after="0" w:line="240" w:lineRule="auto"/>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 xml:space="preserve">Орган исполнительной власти (орган местного самоуправления), </w:t>
            </w:r>
          </w:p>
          <w:p w:rsidR="00B9754B" w:rsidRPr="00B9754B" w:rsidRDefault="00B9754B" w:rsidP="00B9754B">
            <w:pPr>
              <w:spacing w:after="0" w:line="240" w:lineRule="auto"/>
              <w:ind w:right="-385"/>
              <w:contextualSpacing/>
              <w:rPr>
                <w:rFonts w:ascii="Times New Roman" w:eastAsia="Times New Roman" w:hAnsi="Times New Roman" w:cs="Times New Roman"/>
                <w:sz w:val="20"/>
                <w:szCs w:val="20"/>
                <w:lang w:eastAsia="ru-RU"/>
              </w:rPr>
            </w:pPr>
            <w:proofErr w:type="gramStart"/>
            <w:r w:rsidRPr="00B9754B">
              <w:rPr>
                <w:rFonts w:ascii="Times New Roman" w:eastAsia="Times New Roman" w:hAnsi="Times New Roman" w:cs="Times New Roman"/>
                <w:sz w:val="20"/>
                <w:szCs w:val="20"/>
                <w:lang w:eastAsia="ru-RU"/>
              </w:rPr>
              <w:t>осуществляющий</w:t>
            </w:r>
            <w:proofErr w:type="gramEnd"/>
            <w:r w:rsidRPr="00B9754B">
              <w:rPr>
                <w:rFonts w:ascii="Times New Roman" w:eastAsia="Times New Roman" w:hAnsi="Times New Roman" w:cs="Times New Roman"/>
                <w:sz w:val="20"/>
                <w:szCs w:val="20"/>
                <w:lang w:eastAsia="ru-RU"/>
              </w:rPr>
              <w:t xml:space="preserve"> функции и полномочия учредителя _______________________________</w:t>
            </w:r>
          </w:p>
          <w:p w:rsidR="00B9754B" w:rsidRPr="00B9754B" w:rsidRDefault="00B9754B" w:rsidP="00B9754B">
            <w:pPr>
              <w:spacing w:after="0" w:line="240" w:lineRule="auto"/>
              <w:contextualSpacing/>
              <w:rPr>
                <w:rFonts w:ascii="Times New Roman" w:eastAsia="Times New Roman" w:hAnsi="Times New Roman" w:cs="Times New Roman"/>
                <w:sz w:val="16"/>
                <w:szCs w:val="16"/>
                <w:lang w:eastAsia="ru-RU"/>
              </w:rPr>
            </w:pPr>
            <w:r w:rsidRPr="00B9754B">
              <w:rPr>
                <w:rFonts w:ascii="Times New Roman" w:eastAsia="Times New Roman" w:hAnsi="Times New Roman" w:cs="Times New Roman"/>
                <w:sz w:val="20"/>
                <w:szCs w:val="20"/>
                <w:lang w:val="en-US" w:eastAsia="ru-RU"/>
              </w:rPr>
              <w:t> </w:t>
            </w:r>
          </w:p>
        </w:tc>
        <w:tc>
          <w:tcPr>
            <w:tcW w:w="4491" w:type="dxa"/>
            <w:gridSpan w:val="9"/>
            <w:vMerge w:val="restart"/>
            <w:tcBorders>
              <w:top w:val="nil"/>
              <w:left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181" w:type="dxa"/>
            <w:gridSpan w:val="4"/>
            <w:vMerge w:val="restart"/>
            <w:tcBorders>
              <w:top w:val="nil"/>
              <w:left w:val="nil"/>
              <w:right w:val="single" w:sz="4" w:space="0" w:color="auto"/>
            </w:tcBorders>
            <w:shd w:val="clear" w:color="auto" w:fill="auto"/>
            <w:noWrap/>
          </w:tcPr>
          <w:p w:rsidR="00B9754B" w:rsidRPr="00B9754B" w:rsidRDefault="00B9754B" w:rsidP="00B9754B">
            <w:pPr>
              <w:spacing w:after="0" w:line="240" w:lineRule="auto"/>
              <w:jc w:val="right"/>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по ОКТМО</w:t>
            </w:r>
          </w:p>
          <w:p w:rsidR="00B9754B" w:rsidRPr="00B9754B" w:rsidRDefault="00B9754B" w:rsidP="00B9754B">
            <w:pPr>
              <w:spacing w:after="0" w:line="240" w:lineRule="auto"/>
              <w:jc w:val="right"/>
              <w:rPr>
                <w:rFonts w:ascii="Times New Roman" w:eastAsia="Times New Roman" w:hAnsi="Times New Roman" w:cs="Times New Roman"/>
                <w:sz w:val="20"/>
                <w:szCs w:val="20"/>
                <w:lang w:eastAsia="ru-RU"/>
              </w:rPr>
            </w:pPr>
          </w:p>
          <w:p w:rsidR="00B9754B" w:rsidRPr="00B9754B" w:rsidRDefault="00B9754B" w:rsidP="00B9754B">
            <w:pPr>
              <w:spacing w:after="0" w:line="240" w:lineRule="auto"/>
              <w:jc w:val="right"/>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Глава по БК</w:t>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r>
      <w:tr w:rsidR="00B9754B" w:rsidRPr="00B9754B" w:rsidTr="00587507">
        <w:trPr>
          <w:gridAfter w:val="4"/>
          <w:wAfter w:w="494" w:type="dxa"/>
          <w:trHeight w:val="288"/>
        </w:trPr>
        <w:tc>
          <w:tcPr>
            <w:tcW w:w="7755" w:type="dxa"/>
            <w:gridSpan w:val="9"/>
            <w:vMerge/>
            <w:tcBorders>
              <w:left w:val="nil"/>
              <w:bottom w:val="nil"/>
              <w:right w:val="nil"/>
            </w:tcBorders>
            <w:shd w:val="clear" w:color="auto" w:fill="auto"/>
            <w:vAlign w:val="bottom"/>
          </w:tcPr>
          <w:p w:rsidR="00B9754B" w:rsidRPr="00B9754B" w:rsidRDefault="00B9754B" w:rsidP="00B9754B">
            <w:pPr>
              <w:spacing w:after="0" w:line="240" w:lineRule="auto"/>
              <w:contextualSpacing/>
              <w:rPr>
                <w:rFonts w:ascii="Times New Roman" w:eastAsia="Times New Roman" w:hAnsi="Times New Roman" w:cs="Times New Roman"/>
                <w:sz w:val="20"/>
                <w:szCs w:val="20"/>
                <w:lang w:eastAsia="ru-RU"/>
              </w:rPr>
            </w:pPr>
          </w:p>
        </w:tc>
        <w:tc>
          <w:tcPr>
            <w:tcW w:w="4491" w:type="dxa"/>
            <w:gridSpan w:val="9"/>
            <w:vMerge/>
            <w:tcBorders>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181" w:type="dxa"/>
            <w:gridSpan w:val="4"/>
            <w:vMerge/>
            <w:tcBorders>
              <w:left w:val="nil"/>
              <w:bottom w:val="nil"/>
              <w:right w:val="single" w:sz="4" w:space="0" w:color="auto"/>
            </w:tcBorders>
            <w:shd w:val="clear" w:color="auto" w:fill="auto"/>
            <w:noWrap/>
          </w:tcPr>
          <w:p w:rsidR="00B9754B" w:rsidRPr="00B9754B" w:rsidRDefault="00B9754B" w:rsidP="00B9754B">
            <w:pPr>
              <w:spacing w:after="0" w:line="240" w:lineRule="auto"/>
              <w:jc w:val="right"/>
              <w:rPr>
                <w:rFonts w:ascii="Times New Roman" w:eastAsia="Times New Roman" w:hAnsi="Times New Roman" w:cs="Times New Roman"/>
                <w:sz w:val="20"/>
                <w:szCs w:val="20"/>
                <w:lang w:eastAsia="ru-RU"/>
              </w:rPr>
            </w:pP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r>
      <w:tr w:rsidR="00B9754B" w:rsidRPr="00B9754B" w:rsidTr="00587507">
        <w:trPr>
          <w:gridAfter w:val="4"/>
          <w:wAfter w:w="494" w:type="dxa"/>
          <w:trHeight w:val="319"/>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contextualSpacing/>
              <w:rPr>
                <w:rFonts w:ascii="Times New Roman" w:eastAsia="Times New Roman" w:hAnsi="Times New Roman" w:cs="Times New Roman"/>
                <w:sz w:val="20"/>
                <w:szCs w:val="20"/>
                <w:lang w:eastAsia="ru-RU"/>
              </w:rPr>
            </w:pPr>
            <w:proofErr w:type="spellStart"/>
            <w:r w:rsidRPr="00B9754B">
              <w:rPr>
                <w:rFonts w:ascii="Times New Roman" w:eastAsia="Times New Roman" w:hAnsi="Times New Roman" w:cs="Times New Roman"/>
                <w:sz w:val="20"/>
                <w:szCs w:val="20"/>
                <w:lang w:val="en-US" w:eastAsia="ru-RU"/>
              </w:rPr>
              <w:t>Наименование</w:t>
            </w:r>
            <w:proofErr w:type="spellEnd"/>
            <w:r w:rsidRPr="00B9754B">
              <w:rPr>
                <w:rFonts w:ascii="Times New Roman" w:eastAsia="Times New Roman" w:hAnsi="Times New Roman" w:cs="Times New Roman"/>
                <w:sz w:val="20"/>
                <w:szCs w:val="20"/>
                <w:lang w:val="en-US" w:eastAsia="ru-RU"/>
              </w:rPr>
              <w:t xml:space="preserve"> </w:t>
            </w:r>
            <w:proofErr w:type="spellStart"/>
            <w:r w:rsidRPr="00B9754B">
              <w:rPr>
                <w:rFonts w:ascii="Times New Roman" w:eastAsia="Times New Roman" w:hAnsi="Times New Roman" w:cs="Times New Roman"/>
                <w:sz w:val="20"/>
                <w:szCs w:val="20"/>
                <w:lang w:val="en-US" w:eastAsia="ru-RU"/>
              </w:rPr>
              <w:t>бюджета</w:t>
            </w:r>
            <w:proofErr w:type="spellEnd"/>
            <w:r w:rsidRPr="00B9754B">
              <w:rPr>
                <w:rFonts w:ascii="Times New Roman" w:eastAsia="Times New Roman" w:hAnsi="Times New Roman" w:cs="Times New Roman"/>
                <w:sz w:val="20"/>
                <w:szCs w:val="20"/>
                <w:lang w:eastAsia="ru-RU"/>
              </w:rPr>
              <w:t xml:space="preserve"> </w:t>
            </w:r>
          </w:p>
        </w:tc>
        <w:tc>
          <w:tcPr>
            <w:tcW w:w="4000" w:type="dxa"/>
            <w:gridSpan w:val="6"/>
            <w:tcBorders>
              <w:top w:val="nil"/>
              <w:left w:val="nil"/>
              <w:bottom w:val="single" w:sz="4" w:space="0" w:color="auto"/>
              <w:right w:val="nil"/>
            </w:tcBorders>
            <w:shd w:val="clear" w:color="auto" w:fill="auto"/>
            <w:vAlign w:val="bottom"/>
          </w:tcPr>
          <w:p w:rsidR="00B9754B" w:rsidRPr="00B9754B" w:rsidRDefault="00B9754B" w:rsidP="00B9754B">
            <w:pPr>
              <w:spacing w:after="0" w:line="240" w:lineRule="auto"/>
              <w:contextualSpacing/>
              <w:rPr>
                <w:rFonts w:ascii="Times New Roman" w:eastAsia="Times New Roman" w:hAnsi="Times New Roman" w:cs="Times New Roman"/>
                <w:sz w:val="20"/>
                <w:szCs w:val="20"/>
                <w:lang w:eastAsia="ru-RU"/>
              </w:rPr>
            </w:pPr>
          </w:p>
        </w:tc>
        <w:tc>
          <w:tcPr>
            <w:tcW w:w="4491" w:type="dxa"/>
            <w:gridSpan w:val="9"/>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181" w:type="dxa"/>
            <w:gridSpan w:val="4"/>
            <w:tcBorders>
              <w:top w:val="nil"/>
              <w:left w:val="nil"/>
              <w:bottom w:val="nil"/>
              <w:right w:val="single" w:sz="4" w:space="0" w:color="auto"/>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eastAsia="ru-RU"/>
              </w:rPr>
              <w:t>по ОКПО</w:t>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w:t>
            </w:r>
          </w:p>
        </w:tc>
      </w:tr>
      <w:tr w:rsidR="00B9754B" w:rsidRPr="00B9754B" w:rsidTr="00587507">
        <w:trPr>
          <w:gridAfter w:val="4"/>
          <w:wAfter w:w="494" w:type="dxa"/>
          <w:trHeight w:val="537"/>
        </w:trPr>
        <w:tc>
          <w:tcPr>
            <w:tcW w:w="7755" w:type="dxa"/>
            <w:gridSpan w:val="9"/>
            <w:tcBorders>
              <w:top w:val="nil"/>
              <w:left w:val="nil"/>
              <w:bottom w:val="nil"/>
              <w:right w:val="nil"/>
            </w:tcBorders>
            <w:shd w:val="clear" w:color="auto" w:fill="auto"/>
            <w:vAlign w:val="bottom"/>
          </w:tcPr>
          <w:p w:rsidR="00B9754B" w:rsidRPr="00B9754B" w:rsidRDefault="00B9754B" w:rsidP="00B9754B">
            <w:pPr>
              <w:spacing w:after="0" w:line="240" w:lineRule="auto"/>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Наименование органа, осуществляющего ведение лицевого счета учреждения</w:t>
            </w:r>
          </w:p>
        </w:tc>
        <w:tc>
          <w:tcPr>
            <w:tcW w:w="4491" w:type="dxa"/>
            <w:gridSpan w:val="9"/>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_________________________________________</w:t>
            </w:r>
          </w:p>
        </w:tc>
        <w:tc>
          <w:tcPr>
            <w:tcW w:w="2181" w:type="dxa"/>
            <w:gridSpan w:val="4"/>
            <w:tcBorders>
              <w:top w:val="nil"/>
              <w:left w:val="nil"/>
              <w:bottom w:val="nil"/>
              <w:right w:val="single" w:sz="4" w:space="0" w:color="auto"/>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по ОКЕИ</w:t>
            </w:r>
          </w:p>
        </w:tc>
        <w:tc>
          <w:tcPr>
            <w:tcW w:w="8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w:t>
            </w:r>
          </w:p>
        </w:tc>
      </w:tr>
      <w:tr w:rsidR="00B9754B" w:rsidRPr="00B9754B" w:rsidTr="00587507">
        <w:trPr>
          <w:gridAfter w:val="4"/>
          <w:wAfter w:w="494" w:type="dxa"/>
          <w:trHeight w:val="70"/>
        </w:trPr>
        <w:tc>
          <w:tcPr>
            <w:tcW w:w="7755" w:type="dxa"/>
            <w:gridSpan w:val="9"/>
            <w:tcBorders>
              <w:top w:val="nil"/>
              <w:left w:val="nil"/>
              <w:bottom w:val="nil"/>
              <w:right w:val="nil"/>
            </w:tcBorders>
            <w:shd w:val="clear" w:color="auto" w:fill="auto"/>
            <w:noWrap/>
            <w:vAlign w:val="bottom"/>
          </w:tcPr>
          <w:p w:rsidR="00B9754B" w:rsidRPr="00B9754B" w:rsidRDefault="00B9754B" w:rsidP="00B9754B">
            <w:pPr>
              <w:spacing w:after="0" w:line="240" w:lineRule="auto"/>
              <w:ind w:right="-952"/>
              <w:contextualSpacing/>
              <w:rPr>
                <w:rFonts w:ascii="Times New Roman" w:eastAsia="Times New Roman" w:hAnsi="Times New Roman" w:cs="Times New Roman"/>
                <w:sz w:val="20"/>
                <w:szCs w:val="20"/>
                <w:lang w:eastAsia="ru-RU"/>
              </w:rPr>
            </w:pPr>
          </w:p>
          <w:p w:rsidR="00B9754B" w:rsidRPr="00B9754B" w:rsidRDefault="00B9754B" w:rsidP="00B9754B">
            <w:pPr>
              <w:spacing w:after="0" w:line="240" w:lineRule="auto"/>
              <w:ind w:right="-952"/>
              <w:contextualSpacing/>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Единица измерения: руб. (с точностью до второго десятичного знака после запятой)</w:t>
            </w:r>
          </w:p>
        </w:tc>
        <w:tc>
          <w:tcPr>
            <w:tcW w:w="4168" w:type="dxa"/>
            <w:gridSpan w:val="8"/>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796"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1708"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ind w:right="-53"/>
              <w:jc w:val="right"/>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по ОКВ</w:t>
            </w:r>
          </w:p>
        </w:tc>
        <w:tc>
          <w:tcPr>
            <w:tcW w:w="864" w:type="dxa"/>
            <w:gridSpan w:val="4"/>
            <w:tcBorders>
              <w:top w:val="single" w:sz="4" w:space="0" w:color="auto"/>
              <w:left w:val="single" w:sz="8" w:space="0" w:color="auto"/>
              <w:bottom w:val="single" w:sz="8" w:space="0" w:color="auto"/>
              <w:right w:val="single" w:sz="8" w:space="0" w:color="auto"/>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r>
      <w:tr w:rsidR="00B9754B" w:rsidRPr="00B9754B" w:rsidTr="00587507">
        <w:trPr>
          <w:gridAfter w:val="2"/>
          <w:wAfter w:w="395" w:type="dxa"/>
          <w:trHeight w:val="304"/>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p w:rsidR="00B9754B" w:rsidRPr="00B9754B" w:rsidRDefault="00B9754B" w:rsidP="00B9754B">
            <w:pPr>
              <w:spacing w:after="0" w:line="240" w:lineRule="auto"/>
              <w:ind w:right="721"/>
              <w:rPr>
                <w:rFonts w:ascii="Times New Roman" w:eastAsia="Times New Roman" w:hAnsi="Times New Roman" w:cs="Times New Roman"/>
                <w:sz w:val="20"/>
                <w:szCs w:val="20"/>
                <w:lang w:eastAsia="ru-RU"/>
              </w:rPr>
            </w:pP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715" w:type="dxa"/>
            <w:gridSpan w:val="7"/>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54" w:type="dxa"/>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199" w:type="dxa"/>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571" w:type="dxa"/>
            <w:gridSpan w:val="7"/>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1949"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482"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r>
      <w:tr w:rsidR="00B9754B" w:rsidRPr="00B9754B" w:rsidTr="00587507">
        <w:trPr>
          <w:gridAfter w:val="2"/>
          <w:wAfter w:w="395" w:type="dxa"/>
          <w:trHeight w:val="80"/>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p w:rsidR="00B9754B" w:rsidRPr="00B9754B" w:rsidRDefault="00B9754B" w:rsidP="00B9754B">
            <w:pPr>
              <w:spacing w:after="0" w:line="240" w:lineRule="auto"/>
              <w:rPr>
                <w:rFonts w:ascii="Times New Roman" w:eastAsia="Times New Roman" w:hAnsi="Times New Roman" w:cs="Times New Roman"/>
                <w:sz w:val="20"/>
                <w:szCs w:val="20"/>
                <w:lang w:eastAsia="ru-RU"/>
              </w:rPr>
            </w:pPr>
          </w:p>
          <w:p w:rsidR="00B9754B" w:rsidRPr="00B9754B" w:rsidRDefault="00B9754B" w:rsidP="00B9754B">
            <w:pPr>
              <w:spacing w:after="0" w:line="240" w:lineRule="auto"/>
              <w:rPr>
                <w:rFonts w:ascii="Times New Roman" w:eastAsia="Times New Roman" w:hAnsi="Times New Roman" w:cs="Times New Roman"/>
                <w:sz w:val="20"/>
                <w:szCs w:val="20"/>
                <w:lang w:eastAsia="ru-RU"/>
              </w:rPr>
            </w:pPr>
          </w:p>
          <w:p w:rsidR="00B9754B" w:rsidRPr="00B9754B" w:rsidRDefault="00B9754B" w:rsidP="00B9754B">
            <w:pPr>
              <w:spacing w:after="0" w:line="240" w:lineRule="auto"/>
              <w:rPr>
                <w:rFonts w:ascii="Times New Roman" w:eastAsia="Times New Roman" w:hAnsi="Times New Roman" w:cs="Times New Roman"/>
                <w:sz w:val="20"/>
                <w:szCs w:val="20"/>
                <w:lang w:eastAsia="ru-RU"/>
              </w:rPr>
            </w:pPr>
          </w:p>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715" w:type="dxa"/>
            <w:gridSpan w:val="7"/>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54" w:type="dxa"/>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199" w:type="dxa"/>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571" w:type="dxa"/>
            <w:gridSpan w:val="7"/>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1949"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482"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r>
      <w:tr w:rsidR="00B9754B" w:rsidRPr="00B9754B" w:rsidTr="00587507">
        <w:trPr>
          <w:gridAfter w:val="7"/>
          <w:wAfter w:w="877" w:type="dxa"/>
          <w:trHeight w:val="94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Код бюджетного ассигнования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Наименование бюджетного ассигнования</w:t>
            </w:r>
          </w:p>
        </w:tc>
        <w:tc>
          <w:tcPr>
            <w:tcW w:w="1445" w:type="dxa"/>
            <w:gridSpan w:val="2"/>
            <w:tcBorders>
              <w:top w:val="single" w:sz="4" w:space="0" w:color="auto"/>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Код мероприятия</w:t>
            </w:r>
          </w:p>
        </w:tc>
        <w:tc>
          <w:tcPr>
            <w:tcW w:w="1465" w:type="dxa"/>
            <w:gridSpan w:val="2"/>
            <w:tcBorders>
              <w:top w:val="single" w:sz="4" w:space="0" w:color="auto"/>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Наименование мероприятия</w:t>
            </w:r>
          </w:p>
        </w:tc>
        <w:tc>
          <w:tcPr>
            <w:tcW w:w="1955" w:type="dxa"/>
            <w:gridSpan w:val="5"/>
            <w:tcBorders>
              <w:top w:val="single" w:sz="4" w:space="0" w:color="auto"/>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 xml:space="preserve">Код по бюджетной классификации Российской Федерации </w:t>
            </w:r>
          </w:p>
        </w:tc>
        <w:tc>
          <w:tcPr>
            <w:tcW w:w="3649" w:type="dxa"/>
            <w:gridSpan w:val="5"/>
            <w:tcBorders>
              <w:top w:val="single" w:sz="4" w:space="0" w:color="auto"/>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Разрешённый к использованию остаток средств на начало года</w:t>
            </w:r>
          </w:p>
        </w:tc>
        <w:tc>
          <w:tcPr>
            <w:tcW w:w="1405" w:type="dxa"/>
            <w:gridSpan w:val="5"/>
            <w:tcBorders>
              <w:top w:val="single" w:sz="4" w:space="0" w:color="auto"/>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Планируемые поступления</w:t>
            </w:r>
          </w:p>
        </w:tc>
        <w:tc>
          <w:tcPr>
            <w:tcW w:w="1949" w:type="dxa"/>
            <w:gridSpan w:val="2"/>
            <w:tcBorders>
              <w:top w:val="single" w:sz="4" w:space="0" w:color="auto"/>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eastAsia="ru-RU"/>
              </w:rPr>
              <w:t>Планируемые выплаты</w:t>
            </w:r>
          </w:p>
        </w:tc>
      </w:tr>
      <w:tr w:rsidR="00B9754B" w:rsidRPr="00B9754B" w:rsidTr="00587507">
        <w:trPr>
          <w:gridAfter w:val="7"/>
          <w:wAfter w:w="877" w:type="dxa"/>
          <w:trHeight w:val="246"/>
        </w:trPr>
        <w:tc>
          <w:tcPr>
            <w:tcW w:w="1575" w:type="dxa"/>
            <w:tcBorders>
              <w:top w:val="nil"/>
              <w:left w:val="single" w:sz="4" w:space="0" w:color="auto"/>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p>
        </w:tc>
        <w:tc>
          <w:tcPr>
            <w:tcW w:w="1465" w:type="dxa"/>
            <w:tcBorders>
              <w:top w:val="nil"/>
              <w:left w:val="single" w:sz="4" w:space="0" w:color="auto"/>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p>
        </w:tc>
        <w:tc>
          <w:tcPr>
            <w:tcW w:w="1445" w:type="dxa"/>
            <w:gridSpan w:val="2"/>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465" w:type="dxa"/>
            <w:gridSpan w:val="2"/>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955" w:type="dxa"/>
            <w:gridSpan w:val="5"/>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3649" w:type="dxa"/>
            <w:gridSpan w:val="5"/>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405" w:type="dxa"/>
            <w:gridSpan w:val="5"/>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949" w:type="dxa"/>
            <w:gridSpan w:val="2"/>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r>
      <w:tr w:rsidR="00B9754B" w:rsidRPr="00B9754B" w:rsidTr="00587507">
        <w:trPr>
          <w:gridAfter w:val="7"/>
          <w:wAfter w:w="877" w:type="dxa"/>
          <w:trHeight w:val="246"/>
        </w:trPr>
        <w:tc>
          <w:tcPr>
            <w:tcW w:w="1575" w:type="dxa"/>
            <w:tcBorders>
              <w:top w:val="nil"/>
              <w:left w:val="single" w:sz="4" w:space="0" w:color="auto"/>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p>
        </w:tc>
        <w:tc>
          <w:tcPr>
            <w:tcW w:w="1465" w:type="dxa"/>
            <w:tcBorders>
              <w:top w:val="nil"/>
              <w:left w:val="single" w:sz="4" w:space="0" w:color="auto"/>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p>
        </w:tc>
        <w:tc>
          <w:tcPr>
            <w:tcW w:w="1445" w:type="dxa"/>
            <w:gridSpan w:val="2"/>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465" w:type="dxa"/>
            <w:gridSpan w:val="2"/>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955" w:type="dxa"/>
            <w:gridSpan w:val="5"/>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3649" w:type="dxa"/>
            <w:gridSpan w:val="5"/>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405" w:type="dxa"/>
            <w:gridSpan w:val="5"/>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949" w:type="dxa"/>
            <w:gridSpan w:val="2"/>
            <w:tcBorders>
              <w:top w:val="nil"/>
              <w:left w:val="nil"/>
              <w:bottom w:val="single" w:sz="4" w:space="0" w:color="auto"/>
              <w:right w:val="single" w:sz="4" w:space="0" w:color="auto"/>
            </w:tcBorders>
            <w:shd w:val="clear" w:color="auto" w:fill="auto"/>
            <w:vAlign w:val="center"/>
          </w:tcPr>
          <w:p w:rsidR="00B9754B" w:rsidRPr="00B9754B" w:rsidRDefault="00B9754B" w:rsidP="00B9754B">
            <w:pPr>
              <w:spacing w:after="0" w:line="240" w:lineRule="auto"/>
              <w:jc w:val="center"/>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r w:rsidRPr="00B9754B">
              <w:rPr>
                <w:rFonts w:ascii="Times New Roman" w:eastAsia="Times New Roman" w:hAnsi="Times New Roman" w:cs="Times New Roman"/>
                <w:sz w:val="20"/>
                <w:szCs w:val="20"/>
                <w:lang w:eastAsia="ru-RU"/>
              </w:rPr>
              <w:t>л</w:t>
            </w:r>
          </w:p>
        </w:tc>
      </w:tr>
      <w:tr w:rsidR="00B9754B" w:rsidRPr="00B9754B" w:rsidTr="00587507">
        <w:trPr>
          <w:gridAfter w:val="7"/>
          <w:wAfter w:w="877" w:type="dxa"/>
          <w:trHeight w:val="246"/>
        </w:trPr>
        <w:tc>
          <w:tcPr>
            <w:tcW w:w="1575" w:type="dxa"/>
            <w:tcBorders>
              <w:top w:val="nil"/>
              <w:left w:val="single" w:sz="4" w:space="0" w:color="auto"/>
              <w:bottom w:val="single" w:sz="4" w:space="0" w:color="auto"/>
              <w:right w:val="single" w:sz="4" w:space="0" w:color="auto"/>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465" w:type="dxa"/>
            <w:tcBorders>
              <w:top w:val="nil"/>
              <w:left w:val="single" w:sz="4" w:space="0" w:color="auto"/>
              <w:bottom w:val="single" w:sz="4" w:space="0" w:color="auto"/>
              <w:right w:val="single" w:sz="4" w:space="0" w:color="auto"/>
            </w:tcBorders>
            <w:shd w:val="clear" w:color="auto" w:fill="auto"/>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1445" w:type="dxa"/>
            <w:gridSpan w:val="2"/>
            <w:tcBorders>
              <w:top w:val="nil"/>
              <w:left w:val="nil"/>
              <w:bottom w:val="single" w:sz="4" w:space="0" w:color="auto"/>
              <w:right w:val="single" w:sz="4" w:space="0" w:color="auto"/>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465" w:type="dxa"/>
            <w:gridSpan w:val="2"/>
            <w:tcBorders>
              <w:top w:val="nil"/>
              <w:left w:val="nil"/>
              <w:bottom w:val="single" w:sz="4" w:space="0" w:color="auto"/>
              <w:right w:val="single" w:sz="4" w:space="0" w:color="auto"/>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eastAsia="ru-RU"/>
              </w:rPr>
            </w:pPr>
            <w:r w:rsidRPr="00B9754B">
              <w:rPr>
                <w:rFonts w:ascii="Times New Roman" w:eastAsia="Times New Roman" w:hAnsi="Times New Roman" w:cs="Times New Roman"/>
                <w:sz w:val="20"/>
                <w:szCs w:val="20"/>
                <w:lang w:val="en-US" w:eastAsia="ru-RU"/>
              </w:rPr>
              <w:t> </w:t>
            </w:r>
          </w:p>
        </w:tc>
        <w:tc>
          <w:tcPr>
            <w:tcW w:w="1955" w:type="dxa"/>
            <w:gridSpan w:val="5"/>
            <w:tcBorders>
              <w:top w:val="nil"/>
              <w:left w:val="nil"/>
              <w:bottom w:val="single" w:sz="4" w:space="0" w:color="auto"/>
              <w:right w:val="single" w:sz="4" w:space="0" w:color="auto"/>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roofErr w:type="spellStart"/>
            <w:r w:rsidRPr="00B9754B">
              <w:rPr>
                <w:rFonts w:ascii="Times New Roman" w:eastAsia="Times New Roman" w:hAnsi="Times New Roman" w:cs="Times New Roman"/>
                <w:sz w:val="20"/>
                <w:szCs w:val="20"/>
                <w:lang w:val="en-US" w:eastAsia="ru-RU"/>
              </w:rPr>
              <w:t>Всего</w:t>
            </w:r>
            <w:proofErr w:type="spellEnd"/>
          </w:p>
        </w:tc>
        <w:tc>
          <w:tcPr>
            <w:tcW w:w="3649" w:type="dxa"/>
            <w:gridSpan w:val="5"/>
            <w:tcBorders>
              <w:top w:val="nil"/>
              <w:left w:val="nil"/>
              <w:bottom w:val="single" w:sz="4" w:space="0" w:color="auto"/>
              <w:right w:val="single" w:sz="4" w:space="0" w:color="auto"/>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w:t>
            </w:r>
          </w:p>
        </w:tc>
        <w:tc>
          <w:tcPr>
            <w:tcW w:w="1405" w:type="dxa"/>
            <w:gridSpan w:val="5"/>
            <w:tcBorders>
              <w:top w:val="nil"/>
              <w:left w:val="nil"/>
              <w:bottom w:val="single" w:sz="4" w:space="0" w:color="auto"/>
              <w:right w:val="single" w:sz="4" w:space="0" w:color="auto"/>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w:t>
            </w:r>
          </w:p>
        </w:tc>
        <w:tc>
          <w:tcPr>
            <w:tcW w:w="1949" w:type="dxa"/>
            <w:gridSpan w:val="2"/>
            <w:tcBorders>
              <w:top w:val="nil"/>
              <w:left w:val="nil"/>
              <w:bottom w:val="single" w:sz="4" w:space="0" w:color="auto"/>
              <w:right w:val="single" w:sz="4" w:space="0" w:color="auto"/>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w:t>
            </w:r>
          </w:p>
        </w:tc>
      </w:tr>
      <w:tr w:rsidR="00B9754B" w:rsidRPr="00B9754B" w:rsidTr="00587507">
        <w:trPr>
          <w:gridAfter w:val="1"/>
          <w:wAfter w:w="236" w:type="dxa"/>
          <w:trHeight w:val="290"/>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864"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3512" w:type="dxa"/>
            <w:gridSpan w:val="4"/>
            <w:tcBorders>
              <w:top w:val="nil"/>
              <w:left w:val="nil"/>
              <w:bottom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1366"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p>
        </w:tc>
        <w:tc>
          <w:tcPr>
            <w:tcW w:w="2193" w:type="dxa"/>
            <w:gridSpan w:val="4"/>
            <w:tcBorders>
              <w:top w:val="nil"/>
              <w:left w:val="nil"/>
              <w:bottom w:val="nil"/>
              <w:right w:val="nil"/>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p>
        </w:tc>
        <w:tc>
          <w:tcPr>
            <w:tcW w:w="573"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p>
        </w:tc>
      </w:tr>
      <w:tr w:rsidR="00B9754B" w:rsidRPr="00B9754B" w:rsidTr="00587507">
        <w:trPr>
          <w:gridAfter w:val="1"/>
          <w:wAfter w:w="236" w:type="dxa"/>
          <w:trHeight w:val="290"/>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864"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3512" w:type="dxa"/>
            <w:gridSpan w:val="4"/>
            <w:tcBorders>
              <w:top w:val="nil"/>
              <w:left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366" w:type="dxa"/>
            <w:gridSpan w:val="5"/>
            <w:tcBorders>
              <w:top w:val="nil"/>
              <w:left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193" w:type="dxa"/>
            <w:gridSpan w:val="4"/>
            <w:tcBorders>
              <w:top w:val="nil"/>
              <w:left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573"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r w:rsidR="00B9754B" w:rsidRPr="00B9754B" w:rsidTr="00587507">
        <w:trPr>
          <w:gridAfter w:val="1"/>
          <w:wAfter w:w="236" w:type="dxa"/>
          <w:trHeight w:val="290"/>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contextualSpacing/>
              <w:rPr>
                <w:rFonts w:ascii="Times New Roman" w:eastAsia="Times New Roman" w:hAnsi="Times New Roman" w:cs="Times New Roman"/>
                <w:sz w:val="20"/>
                <w:szCs w:val="20"/>
                <w:lang w:val="en-US" w:eastAsia="ru-RU"/>
              </w:rPr>
            </w:pPr>
            <w:proofErr w:type="spellStart"/>
            <w:r w:rsidRPr="00B9754B">
              <w:rPr>
                <w:rFonts w:ascii="Times New Roman" w:eastAsia="Times New Roman" w:hAnsi="Times New Roman" w:cs="Times New Roman"/>
                <w:sz w:val="20"/>
                <w:szCs w:val="20"/>
                <w:lang w:val="en-US" w:eastAsia="ru-RU"/>
              </w:rPr>
              <w:t>Руководитель</w:t>
            </w:r>
            <w:proofErr w:type="spellEnd"/>
            <w:r w:rsidRPr="00B9754B">
              <w:rPr>
                <w:rFonts w:ascii="Times New Roman" w:eastAsia="Times New Roman" w:hAnsi="Times New Roman" w:cs="Times New Roman"/>
                <w:sz w:val="20"/>
                <w:szCs w:val="20"/>
                <w:lang w:val="en-US" w:eastAsia="ru-RU"/>
              </w:rPr>
              <w:t>_______________</w:t>
            </w:r>
          </w:p>
        </w:tc>
        <w:tc>
          <w:tcPr>
            <w:tcW w:w="1465" w:type="dxa"/>
            <w:gridSpan w:val="2"/>
            <w:tcBorders>
              <w:top w:val="nil"/>
              <w:left w:val="nil"/>
              <w:bottom w:val="single" w:sz="4" w:space="0" w:color="auto"/>
              <w:right w:val="nil"/>
            </w:tcBorders>
            <w:shd w:val="clear" w:color="auto" w:fill="auto"/>
            <w:noWrap/>
            <w:vAlign w:val="bottom"/>
          </w:tcPr>
          <w:p w:rsidR="00B9754B" w:rsidRPr="00B9754B" w:rsidRDefault="00B9754B" w:rsidP="00B9754B">
            <w:pPr>
              <w:spacing w:after="0" w:line="240" w:lineRule="auto"/>
              <w:contextualSpacing/>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w:t>
            </w: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864"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3512" w:type="dxa"/>
            <w:gridSpan w:val="4"/>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366"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193" w:type="dxa"/>
            <w:gridSpan w:val="4"/>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573"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r w:rsidR="00B9754B" w:rsidRPr="00B9754B" w:rsidTr="00587507">
        <w:trPr>
          <w:gridAfter w:val="3"/>
          <w:wAfter w:w="405" w:type="dxa"/>
          <w:trHeight w:val="232"/>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contextualSpacing/>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xml:space="preserve"> (</w:t>
            </w:r>
            <w:proofErr w:type="spellStart"/>
            <w:r w:rsidRPr="00B9754B">
              <w:rPr>
                <w:rFonts w:ascii="Times New Roman" w:eastAsia="Times New Roman" w:hAnsi="Times New Roman" w:cs="Times New Roman"/>
                <w:sz w:val="20"/>
                <w:szCs w:val="20"/>
                <w:lang w:val="en-US" w:eastAsia="ru-RU"/>
              </w:rPr>
              <w:t>подпись</w:t>
            </w:r>
            <w:proofErr w:type="spellEnd"/>
            <w:r w:rsidRPr="00B9754B">
              <w:rPr>
                <w:rFonts w:ascii="Times New Roman" w:eastAsia="Times New Roman" w:hAnsi="Times New Roman" w:cs="Times New Roman"/>
                <w:sz w:val="20"/>
                <w:szCs w:val="20"/>
                <w:lang w:val="en-US" w:eastAsia="ru-RU"/>
              </w:rPr>
              <w:t xml:space="preserve">)         </w:t>
            </w: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contextualSpacing/>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w:t>
            </w:r>
            <w:proofErr w:type="spellStart"/>
            <w:r w:rsidRPr="00B9754B">
              <w:rPr>
                <w:rFonts w:ascii="Times New Roman" w:eastAsia="Times New Roman" w:hAnsi="Times New Roman" w:cs="Times New Roman"/>
                <w:sz w:val="20"/>
                <w:szCs w:val="20"/>
                <w:lang w:val="en-US" w:eastAsia="ru-RU"/>
              </w:rPr>
              <w:t>расшифровка</w:t>
            </w:r>
            <w:proofErr w:type="spellEnd"/>
            <w:r w:rsidRPr="00B9754B">
              <w:rPr>
                <w:rFonts w:ascii="Times New Roman" w:eastAsia="Times New Roman" w:hAnsi="Times New Roman" w:cs="Times New Roman"/>
                <w:sz w:val="20"/>
                <w:szCs w:val="20"/>
                <w:lang w:val="en-US" w:eastAsia="ru-RU"/>
              </w:rPr>
              <w:t xml:space="preserve"> </w:t>
            </w:r>
            <w:proofErr w:type="spellStart"/>
            <w:r w:rsidRPr="00B9754B">
              <w:rPr>
                <w:rFonts w:ascii="Times New Roman" w:eastAsia="Times New Roman" w:hAnsi="Times New Roman" w:cs="Times New Roman"/>
                <w:sz w:val="20"/>
                <w:szCs w:val="20"/>
                <w:lang w:val="en-US" w:eastAsia="ru-RU"/>
              </w:rPr>
              <w:t>подписи</w:t>
            </w:r>
            <w:proofErr w:type="spellEnd"/>
            <w:r w:rsidRPr="00B9754B">
              <w:rPr>
                <w:rFonts w:ascii="Times New Roman" w:eastAsia="Times New Roman" w:hAnsi="Times New Roman" w:cs="Times New Roman"/>
                <w:sz w:val="20"/>
                <w:szCs w:val="20"/>
                <w:lang w:val="en-US" w:eastAsia="ru-RU"/>
              </w:rPr>
              <w:t>)</w:t>
            </w: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864" w:type="dxa"/>
            <w:gridSpan w:val="3"/>
            <w:tcBorders>
              <w:top w:val="nil"/>
              <w:left w:val="nil"/>
              <w:bottom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7239" w:type="dxa"/>
            <w:gridSpan w:val="14"/>
            <w:tcBorders>
              <w:bottom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36" w:type="dxa"/>
            <w:gridSpan w:val="2"/>
            <w:tcBorders>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r>
      <w:tr w:rsidR="00B9754B" w:rsidRPr="00B9754B" w:rsidTr="00587507">
        <w:trPr>
          <w:trHeight w:val="290"/>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contextualSpacing/>
              <w:jc w:val="right"/>
              <w:rPr>
                <w:rFonts w:ascii="Times New Roman" w:eastAsia="Times New Roman" w:hAnsi="Times New Roman" w:cs="Times New Roman"/>
                <w:sz w:val="20"/>
                <w:szCs w:val="20"/>
                <w:lang w:eastAsia="ru-RU"/>
              </w:rPr>
            </w:pP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contextualSpacing/>
              <w:jc w:val="center"/>
              <w:rPr>
                <w:rFonts w:ascii="Times New Roman" w:eastAsia="Times New Roman" w:hAnsi="Times New Roman" w:cs="Times New Roman"/>
                <w:sz w:val="20"/>
                <w:szCs w:val="20"/>
                <w:lang w:eastAsia="ru-RU"/>
              </w:rPr>
            </w:pP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864" w:type="dxa"/>
            <w:gridSpan w:val="3"/>
            <w:tcBorders>
              <w:top w:val="nil"/>
              <w:left w:val="nil"/>
              <w:bottom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7644" w:type="dxa"/>
            <w:gridSpan w:val="18"/>
            <w:vMerge w:val="restart"/>
            <w:tcBorders>
              <w:top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c>
          <w:tcPr>
            <w:tcW w:w="236" w:type="dxa"/>
            <w:tcBorders>
              <w:left w:val="nil"/>
            </w:tcBorders>
            <w:vAlign w:val="center"/>
          </w:tcPr>
          <w:p w:rsidR="00B9754B" w:rsidRPr="00B9754B" w:rsidRDefault="00B9754B" w:rsidP="00B9754B">
            <w:pPr>
              <w:spacing w:after="0" w:line="240" w:lineRule="auto"/>
              <w:rPr>
                <w:rFonts w:ascii="Times New Roman" w:eastAsia="Times New Roman" w:hAnsi="Times New Roman" w:cs="Times New Roman"/>
                <w:sz w:val="20"/>
                <w:szCs w:val="20"/>
                <w:lang w:eastAsia="ru-RU"/>
              </w:rPr>
            </w:pPr>
          </w:p>
        </w:tc>
      </w:tr>
      <w:tr w:rsidR="00B9754B" w:rsidRPr="00B9754B" w:rsidTr="00587507">
        <w:trPr>
          <w:trHeight w:val="290"/>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roofErr w:type="spellStart"/>
            <w:r w:rsidRPr="00B9754B">
              <w:rPr>
                <w:rFonts w:ascii="Times New Roman" w:eastAsia="Times New Roman" w:hAnsi="Times New Roman" w:cs="Times New Roman"/>
                <w:sz w:val="20"/>
                <w:szCs w:val="20"/>
                <w:lang w:val="en-US" w:eastAsia="ru-RU"/>
              </w:rPr>
              <w:t>Руководитель</w:t>
            </w:r>
            <w:proofErr w:type="spellEnd"/>
            <w:r w:rsidRPr="00B9754B">
              <w:rPr>
                <w:rFonts w:ascii="Times New Roman" w:eastAsia="Times New Roman" w:hAnsi="Times New Roman" w:cs="Times New Roman"/>
                <w:sz w:val="20"/>
                <w:szCs w:val="20"/>
                <w:lang w:val="en-US" w:eastAsia="ru-RU"/>
              </w:rPr>
              <w:t xml:space="preserve"> __________________</w:t>
            </w:r>
          </w:p>
        </w:tc>
        <w:tc>
          <w:tcPr>
            <w:tcW w:w="1465" w:type="dxa"/>
            <w:gridSpan w:val="2"/>
            <w:tcBorders>
              <w:top w:val="nil"/>
              <w:left w:val="nil"/>
              <w:bottom w:val="single" w:sz="4" w:space="0" w:color="auto"/>
              <w:right w:val="nil"/>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w:t>
            </w: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864" w:type="dxa"/>
            <w:gridSpan w:val="3"/>
            <w:tcBorders>
              <w:top w:val="nil"/>
              <w:left w:val="nil"/>
              <w:bottom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7644" w:type="dxa"/>
            <w:gridSpan w:val="18"/>
            <w:vMerge/>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36" w:type="dxa"/>
            <w:tcBorders>
              <w:left w:val="nil"/>
            </w:tcBorders>
            <w:vAlign w:val="center"/>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r w:rsidR="00B9754B" w:rsidRPr="00B9754B" w:rsidTr="00587507">
        <w:trPr>
          <w:trHeight w:val="232"/>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864" w:type="dxa"/>
            <w:gridSpan w:val="3"/>
            <w:tcBorders>
              <w:top w:val="nil"/>
              <w:left w:val="nil"/>
              <w:bottom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7644" w:type="dxa"/>
            <w:gridSpan w:val="18"/>
            <w:vMerge/>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36" w:type="dxa"/>
            <w:tcBorders>
              <w:left w:val="nil"/>
            </w:tcBorders>
            <w:vAlign w:val="center"/>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r w:rsidR="00B9754B" w:rsidRPr="00B9754B" w:rsidTr="00587507">
        <w:trPr>
          <w:trHeight w:val="217"/>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864" w:type="dxa"/>
            <w:gridSpan w:val="3"/>
            <w:tcBorders>
              <w:top w:val="nil"/>
              <w:left w:val="nil"/>
              <w:bottom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7644" w:type="dxa"/>
            <w:gridSpan w:val="18"/>
            <w:vMerge/>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36" w:type="dxa"/>
            <w:tcBorders>
              <w:left w:val="nil"/>
            </w:tcBorders>
            <w:vAlign w:val="center"/>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r w:rsidR="00B9754B" w:rsidRPr="00B9754B" w:rsidTr="00587507">
        <w:trPr>
          <w:trHeight w:val="217"/>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864" w:type="dxa"/>
            <w:gridSpan w:val="3"/>
            <w:tcBorders>
              <w:top w:val="nil"/>
              <w:left w:val="nil"/>
              <w:bottom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7644" w:type="dxa"/>
            <w:gridSpan w:val="18"/>
            <w:vMerge/>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36" w:type="dxa"/>
            <w:tcBorders>
              <w:left w:val="nil"/>
            </w:tcBorders>
            <w:vAlign w:val="center"/>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r w:rsidR="00B9754B" w:rsidRPr="00B9754B" w:rsidTr="00587507">
        <w:trPr>
          <w:trHeight w:val="290"/>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roofErr w:type="spellStart"/>
            <w:r w:rsidRPr="00B9754B">
              <w:rPr>
                <w:rFonts w:ascii="Times New Roman" w:eastAsia="Times New Roman" w:hAnsi="Times New Roman" w:cs="Times New Roman"/>
                <w:sz w:val="20"/>
                <w:szCs w:val="20"/>
                <w:lang w:val="en-US" w:eastAsia="ru-RU"/>
              </w:rPr>
              <w:t>Ответственный</w:t>
            </w:r>
            <w:proofErr w:type="spellEnd"/>
            <w:r w:rsidRPr="00B9754B">
              <w:rPr>
                <w:rFonts w:ascii="Times New Roman" w:eastAsia="Times New Roman" w:hAnsi="Times New Roman" w:cs="Times New Roman"/>
                <w:sz w:val="20"/>
                <w:szCs w:val="20"/>
                <w:lang w:val="en-US" w:eastAsia="ru-RU"/>
              </w:rPr>
              <w:t>_______________</w:t>
            </w:r>
          </w:p>
        </w:tc>
        <w:tc>
          <w:tcPr>
            <w:tcW w:w="1465" w:type="dxa"/>
            <w:gridSpan w:val="2"/>
            <w:tcBorders>
              <w:top w:val="nil"/>
              <w:left w:val="nil"/>
              <w:bottom w:val="single" w:sz="4" w:space="0" w:color="auto"/>
              <w:right w:val="nil"/>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 </w:t>
            </w: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jc w:val="right"/>
              <w:rPr>
                <w:rFonts w:ascii="Times New Roman" w:eastAsia="Times New Roman" w:hAnsi="Times New Roman" w:cs="Times New Roman"/>
                <w:sz w:val="20"/>
                <w:szCs w:val="20"/>
                <w:lang w:val="en-US" w:eastAsia="ru-RU"/>
              </w:rPr>
            </w:pPr>
          </w:p>
        </w:tc>
        <w:tc>
          <w:tcPr>
            <w:tcW w:w="864" w:type="dxa"/>
            <w:gridSpan w:val="3"/>
            <w:tcBorders>
              <w:top w:val="nil"/>
              <w:left w:val="nil"/>
              <w:bottom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7644" w:type="dxa"/>
            <w:gridSpan w:val="18"/>
            <w:vMerge/>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36" w:type="dxa"/>
            <w:tcBorders>
              <w:left w:val="nil"/>
            </w:tcBorders>
            <w:vAlign w:val="center"/>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r w:rsidR="00B9754B" w:rsidRPr="00B9754B" w:rsidTr="00587507">
        <w:trPr>
          <w:trHeight w:val="246"/>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roofErr w:type="spellStart"/>
            <w:r w:rsidRPr="00B9754B">
              <w:rPr>
                <w:rFonts w:ascii="Times New Roman" w:eastAsia="Times New Roman" w:hAnsi="Times New Roman" w:cs="Times New Roman"/>
                <w:sz w:val="20"/>
                <w:szCs w:val="20"/>
                <w:lang w:val="en-US" w:eastAsia="ru-RU"/>
              </w:rPr>
              <w:t>исполнитель</w:t>
            </w:r>
            <w:proofErr w:type="spellEnd"/>
            <w:r w:rsidRPr="00B9754B">
              <w:rPr>
                <w:rFonts w:ascii="Times New Roman" w:eastAsia="Times New Roman" w:hAnsi="Times New Roman" w:cs="Times New Roman"/>
                <w:sz w:val="20"/>
                <w:szCs w:val="20"/>
                <w:lang w:val="en-US" w:eastAsia="ru-RU"/>
              </w:rPr>
              <w:t xml:space="preserve">      </w:t>
            </w:r>
            <w:r w:rsidRPr="00B9754B">
              <w:rPr>
                <w:rFonts w:ascii="Times New Roman" w:eastAsia="Times New Roman" w:hAnsi="Times New Roman" w:cs="Times New Roman"/>
                <w:sz w:val="20"/>
                <w:szCs w:val="20"/>
                <w:lang w:eastAsia="ru-RU"/>
              </w:rPr>
              <w:t xml:space="preserve">   </w:t>
            </w:r>
            <w:r w:rsidRPr="00B9754B">
              <w:rPr>
                <w:rFonts w:ascii="Times New Roman" w:eastAsia="Times New Roman" w:hAnsi="Times New Roman" w:cs="Times New Roman"/>
                <w:sz w:val="20"/>
                <w:szCs w:val="20"/>
                <w:lang w:val="en-US" w:eastAsia="ru-RU"/>
              </w:rPr>
              <w:t>(</w:t>
            </w:r>
            <w:proofErr w:type="spellStart"/>
            <w:r w:rsidRPr="00B9754B">
              <w:rPr>
                <w:rFonts w:ascii="Times New Roman" w:eastAsia="Times New Roman" w:hAnsi="Times New Roman" w:cs="Times New Roman"/>
                <w:sz w:val="20"/>
                <w:szCs w:val="20"/>
                <w:lang w:val="en-US" w:eastAsia="ru-RU"/>
              </w:rPr>
              <w:t>подпись</w:t>
            </w:r>
            <w:proofErr w:type="spellEnd"/>
            <w:r w:rsidRPr="00B9754B">
              <w:rPr>
                <w:rFonts w:ascii="Times New Roman" w:eastAsia="Times New Roman" w:hAnsi="Times New Roman" w:cs="Times New Roman"/>
                <w:sz w:val="20"/>
                <w:szCs w:val="20"/>
                <w:lang w:val="en-US" w:eastAsia="ru-RU"/>
              </w:rPr>
              <w:t xml:space="preserve">) </w:t>
            </w: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jc w:val="center"/>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w:t>
            </w:r>
            <w:proofErr w:type="spellStart"/>
            <w:r w:rsidRPr="00B9754B">
              <w:rPr>
                <w:rFonts w:ascii="Times New Roman" w:eastAsia="Times New Roman" w:hAnsi="Times New Roman" w:cs="Times New Roman"/>
                <w:sz w:val="20"/>
                <w:szCs w:val="20"/>
                <w:lang w:val="en-US" w:eastAsia="ru-RU"/>
              </w:rPr>
              <w:t>расшифровка</w:t>
            </w:r>
            <w:proofErr w:type="spellEnd"/>
            <w:r w:rsidRPr="00B9754B">
              <w:rPr>
                <w:rFonts w:ascii="Times New Roman" w:eastAsia="Times New Roman" w:hAnsi="Times New Roman" w:cs="Times New Roman"/>
                <w:sz w:val="20"/>
                <w:szCs w:val="20"/>
                <w:lang w:val="en-US" w:eastAsia="ru-RU"/>
              </w:rPr>
              <w:t xml:space="preserve"> </w:t>
            </w:r>
            <w:proofErr w:type="spellStart"/>
            <w:r w:rsidRPr="00B9754B">
              <w:rPr>
                <w:rFonts w:ascii="Times New Roman" w:eastAsia="Times New Roman" w:hAnsi="Times New Roman" w:cs="Times New Roman"/>
                <w:sz w:val="20"/>
                <w:szCs w:val="20"/>
                <w:lang w:val="en-US" w:eastAsia="ru-RU"/>
              </w:rPr>
              <w:t>подписи</w:t>
            </w:r>
            <w:proofErr w:type="spellEnd"/>
            <w:r w:rsidRPr="00B9754B">
              <w:rPr>
                <w:rFonts w:ascii="Times New Roman" w:eastAsia="Times New Roman" w:hAnsi="Times New Roman" w:cs="Times New Roman"/>
                <w:sz w:val="20"/>
                <w:szCs w:val="20"/>
                <w:lang w:val="en-US" w:eastAsia="ru-RU"/>
              </w:rPr>
              <w:t>)</w:t>
            </w: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864" w:type="dxa"/>
            <w:gridSpan w:val="3"/>
            <w:tcBorders>
              <w:top w:val="nil"/>
              <w:left w:val="nil"/>
              <w:bottom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7644" w:type="dxa"/>
            <w:gridSpan w:val="18"/>
            <w:vMerge/>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36" w:type="dxa"/>
            <w:tcBorders>
              <w:left w:val="nil"/>
            </w:tcBorders>
            <w:vAlign w:val="center"/>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r w:rsidR="00B9754B" w:rsidRPr="00B9754B" w:rsidTr="00587507">
        <w:trPr>
          <w:trHeight w:val="246"/>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864"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3512" w:type="dxa"/>
            <w:gridSpan w:val="4"/>
            <w:tcBorders>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366" w:type="dxa"/>
            <w:gridSpan w:val="5"/>
            <w:tcBorders>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193" w:type="dxa"/>
            <w:gridSpan w:val="4"/>
            <w:tcBorders>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573"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36" w:type="dxa"/>
            <w:vAlign w:val="center"/>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r w:rsidR="00B9754B" w:rsidRPr="00B9754B" w:rsidTr="00587507">
        <w:trPr>
          <w:trHeight w:val="246"/>
        </w:trPr>
        <w:tc>
          <w:tcPr>
            <w:tcW w:w="3755"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r w:rsidRPr="00B9754B">
              <w:rPr>
                <w:rFonts w:ascii="Times New Roman" w:eastAsia="Times New Roman" w:hAnsi="Times New Roman" w:cs="Times New Roman"/>
                <w:sz w:val="20"/>
                <w:szCs w:val="20"/>
                <w:lang w:val="en-US" w:eastAsia="ru-RU"/>
              </w:rPr>
              <w:t>"____"____________________20____г.</w:t>
            </w:r>
          </w:p>
        </w:tc>
        <w:tc>
          <w:tcPr>
            <w:tcW w:w="1465" w:type="dxa"/>
            <w:gridSpan w:val="2"/>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821"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864" w:type="dxa"/>
            <w:gridSpan w:val="3"/>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3512" w:type="dxa"/>
            <w:gridSpan w:val="4"/>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1366"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193" w:type="dxa"/>
            <w:gridSpan w:val="4"/>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573" w:type="dxa"/>
            <w:gridSpan w:val="5"/>
            <w:tcBorders>
              <w:top w:val="nil"/>
              <w:left w:val="nil"/>
              <w:bottom w:val="nil"/>
              <w:right w:val="nil"/>
            </w:tcBorders>
            <w:shd w:val="clear" w:color="auto" w:fill="auto"/>
            <w:noWrap/>
            <w:vAlign w:val="bottom"/>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c>
          <w:tcPr>
            <w:tcW w:w="236" w:type="dxa"/>
            <w:vAlign w:val="center"/>
          </w:tcPr>
          <w:p w:rsidR="00B9754B" w:rsidRPr="00B9754B" w:rsidRDefault="00B9754B" w:rsidP="00B9754B">
            <w:pPr>
              <w:spacing w:after="0" w:line="240" w:lineRule="auto"/>
              <w:rPr>
                <w:rFonts w:ascii="Times New Roman" w:eastAsia="Times New Roman" w:hAnsi="Times New Roman" w:cs="Times New Roman"/>
                <w:sz w:val="20"/>
                <w:szCs w:val="20"/>
                <w:lang w:val="en-US" w:eastAsia="ru-RU"/>
              </w:rPr>
            </w:pPr>
          </w:p>
        </w:tc>
      </w:tr>
    </w:tbl>
    <w:p w:rsidR="00B9754B" w:rsidRPr="00B9754B" w:rsidRDefault="00B9754B" w:rsidP="00B9754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9754B" w:rsidRPr="00B9754B" w:rsidRDefault="00B9754B" w:rsidP="00B9754B">
      <w:pPr>
        <w:spacing w:after="0" w:line="240" w:lineRule="auto"/>
        <w:jc w:val="both"/>
        <w:rPr>
          <w:rFonts w:ascii="Times New Roman" w:eastAsia="Times New Roman" w:hAnsi="Times New Roman" w:cs="Times New Roman"/>
          <w:sz w:val="28"/>
          <w:szCs w:val="28"/>
          <w:lang w:eastAsia="ru-RU"/>
        </w:rPr>
      </w:pPr>
    </w:p>
    <w:p w:rsidR="00B9754B" w:rsidRPr="00B9754B" w:rsidRDefault="00B9754B" w:rsidP="00B9754B">
      <w:pPr>
        <w:spacing w:after="0" w:line="240" w:lineRule="auto"/>
        <w:jc w:val="both"/>
        <w:rPr>
          <w:rFonts w:ascii="Times New Roman" w:eastAsia="Times New Roman" w:hAnsi="Times New Roman" w:cs="Times New Roman"/>
          <w:sz w:val="28"/>
          <w:szCs w:val="28"/>
          <w:lang w:eastAsia="ru-RU"/>
        </w:rPr>
      </w:pPr>
    </w:p>
    <w:p w:rsidR="00B9754B" w:rsidRPr="00B9754B" w:rsidRDefault="00B9754B" w:rsidP="00B9754B">
      <w:pPr>
        <w:spacing w:after="0" w:line="240" w:lineRule="auto"/>
        <w:jc w:val="both"/>
        <w:rPr>
          <w:rFonts w:ascii="Times New Roman" w:eastAsia="Times New Roman" w:hAnsi="Times New Roman" w:cs="Times New Roman"/>
          <w:sz w:val="27"/>
          <w:szCs w:val="27"/>
          <w:lang w:eastAsia="ru-RU"/>
        </w:rPr>
      </w:pPr>
    </w:p>
    <w:p w:rsidR="00F20436" w:rsidRPr="00E556D4" w:rsidRDefault="00F20436" w:rsidP="00B9754B">
      <w:pPr>
        <w:pStyle w:val="s3"/>
        <w:jc w:val="center"/>
      </w:pPr>
    </w:p>
    <w:sectPr w:rsidR="00F20436" w:rsidRPr="00E556D4" w:rsidSect="00EC7C97">
      <w:pgSz w:w="16838" w:h="11906" w:orient="landscape"/>
      <w:pgMar w:top="1701"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07" w:rsidRDefault="00587507" w:rsidP="00587507">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87507" w:rsidRDefault="00587507" w:rsidP="00587507">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07" w:rsidRDefault="00587507" w:rsidP="00587507">
    <w:pPr>
      <w:pStyle w:val="af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07" w:rsidRDefault="00587507" w:rsidP="0058750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87507" w:rsidRDefault="0058750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A0C6C"/>
    <w:lvl w:ilvl="0">
      <w:numFmt w:val="bullet"/>
      <w:lvlText w:val="*"/>
      <w:lvlJc w:val="left"/>
    </w:lvl>
  </w:abstractNum>
  <w:abstractNum w:abstractNumId="1">
    <w:nsid w:val="02DE3742"/>
    <w:multiLevelType w:val="singleLevel"/>
    <w:tmpl w:val="161EBBD2"/>
    <w:lvl w:ilvl="0">
      <w:start w:val="4"/>
      <w:numFmt w:val="decimal"/>
      <w:lvlText w:val="2.%1."/>
      <w:legacy w:legacy="1" w:legacySpace="0" w:legacyIndent="423"/>
      <w:lvlJc w:val="left"/>
      <w:rPr>
        <w:rFonts w:ascii="Times New Roman" w:hAnsi="Times New Roman" w:cs="Times New Roman" w:hint="default"/>
      </w:rPr>
    </w:lvl>
  </w:abstractNum>
  <w:abstractNum w:abstractNumId="2">
    <w:nsid w:val="03BA33FE"/>
    <w:multiLevelType w:val="singleLevel"/>
    <w:tmpl w:val="C28E7B72"/>
    <w:lvl w:ilvl="0">
      <w:start w:val="2"/>
      <w:numFmt w:val="decimal"/>
      <w:lvlText w:val="3.%1."/>
      <w:legacy w:legacy="1" w:legacySpace="0" w:legacyIndent="485"/>
      <w:lvlJc w:val="left"/>
      <w:rPr>
        <w:rFonts w:ascii="Times New Roman" w:hAnsi="Times New Roman" w:cs="Times New Roman" w:hint="default"/>
      </w:rPr>
    </w:lvl>
  </w:abstractNum>
  <w:abstractNum w:abstractNumId="3">
    <w:nsid w:val="0D9A112C"/>
    <w:multiLevelType w:val="hybridMultilevel"/>
    <w:tmpl w:val="2E443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E0A387E"/>
    <w:multiLevelType w:val="hybridMultilevel"/>
    <w:tmpl w:val="AE3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678C3"/>
    <w:multiLevelType w:val="hybridMultilevel"/>
    <w:tmpl w:val="FC24942C"/>
    <w:lvl w:ilvl="0" w:tplc="1EF868AC">
      <w:start w:val="1"/>
      <w:numFmt w:val="decimal"/>
      <w:lvlText w:val="%1."/>
      <w:lvlJc w:val="left"/>
      <w:pPr>
        <w:tabs>
          <w:tab w:val="num" w:pos="540"/>
        </w:tabs>
        <w:ind w:left="54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5EC0B3F"/>
    <w:multiLevelType w:val="singleLevel"/>
    <w:tmpl w:val="1F2C2666"/>
    <w:lvl w:ilvl="0">
      <w:start w:val="2"/>
      <w:numFmt w:val="decimal"/>
      <w:lvlText w:val="4.%1."/>
      <w:legacy w:legacy="1" w:legacySpace="0" w:legacyIndent="422"/>
      <w:lvlJc w:val="left"/>
      <w:rPr>
        <w:rFonts w:ascii="Times New Roman" w:hAnsi="Times New Roman" w:cs="Times New Roman" w:hint="default"/>
      </w:rPr>
    </w:lvl>
  </w:abstractNum>
  <w:abstractNum w:abstractNumId="7">
    <w:nsid w:val="2A344255"/>
    <w:multiLevelType w:val="singleLevel"/>
    <w:tmpl w:val="EF0C6328"/>
    <w:lvl w:ilvl="0">
      <w:start w:val="5"/>
      <w:numFmt w:val="decimal"/>
      <w:lvlText w:val="3.%1."/>
      <w:legacy w:legacy="1" w:legacySpace="0" w:legacyIndent="422"/>
      <w:lvlJc w:val="left"/>
      <w:rPr>
        <w:rFonts w:ascii="Times New Roman" w:hAnsi="Times New Roman" w:cs="Times New Roman" w:hint="default"/>
      </w:rPr>
    </w:lvl>
  </w:abstractNum>
  <w:abstractNum w:abstractNumId="8">
    <w:nsid w:val="2D92791C"/>
    <w:multiLevelType w:val="singleLevel"/>
    <w:tmpl w:val="F39E8742"/>
    <w:lvl w:ilvl="0">
      <w:start w:val="1"/>
      <w:numFmt w:val="decimal"/>
      <w:lvlText w:val="2.1.%1."/>
      <w:legacy w:legacy="1" w:legacySpace="0" w:legacyIndent="658"/>
      <w:lvlJc w:val="left"/>
      <w:rPr>
        <w:rFonts w:ascii="Times New Roman" w:hAnsi="Times New Roman" w:cs="Times New Roman" w:hint="default"/>
      </w:rPr>
    </w:lvl>
  </w:abstractNum>
  <w:abstractNum w:abstractNumId="9">
    <w:nsid w:val="377C4AE2"/>
    <w:multiLevelType w:val="multilevel"/>
    <w:tmpl w:val="06E02724"/>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93A3137"/>
    <w:multiLevelType w:val="multilevel"/>
    <w:tmpl w:val="900819C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3C98458E"/>
    <w:multiLevelType w:val="singleLevel"/>
    <w:tmpl w:val="3280B5EA"/>
    <w:lvl w:ilvl="0">
      <w:start w:val="1"/>
      <w:numFmt w:val="decimal"/>
      <w:lvlText w:val="3.%1."/>
      <w:legacy w:legacy="1" w:legacySpace="0" w:legacyIndent="504"/>
      <w:lvlJc w:val="left"/>
      <w:rPr>
        <w:rFonts w:ascii="Times New Roman" w:hAnsi="Times New Roman" w:cs="Times New Roman" w:hint="default"/>
      </w:rPr>
    </w:lvl>
  </w:abstractNum>
  <w:abstractNum w:abstractNumId="12">
    <w:nsid w:val="41F517A8"/>
    <w:multiLevelType w:val="singleLevel"/>
    <w:tmpl w:val="9A1EDEEA"/>
    <w:lvl w:ilvl="0">
      <w:start w:val="1"/>
      <w:numFmt w:val="decimal"/>
      <w:lvlText w:val="1.%1."/>
      <w:legacy w:legacy="1" w:legacySpace="0" w:legacyIndent="442"/>
      <w:lvlJc w:val="left"/>
      <w:rPr>
        <w:rFonts w:ascii="Times New Roman" w:hAnsi="Times New Roman" w:cs="Times New Roman" w:hint="default"/>
      </w:rPr>
    </w:lvl>
  </w:abstractNum>
  <w:abstractNum w:abstractNumId="13">
    <w:nsid w:val="49D82C98"/>
    <w:multiLevelType w:val="multilevel"/>
    <w:tmpl w:val="39A24B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29434D3"/>
    <w:multiLevelType w:val="singleLevel"/>
    <w:tmpl w:val="7B669A2C"/>
    <w:lvl w:ilvl="0">
      <w:start w:val="12"/>
      <w:numFmt w:val="decimal"/>
      <w:lvlText w:val="2.%1."/>
      <w:legacy w:legacy="1" w:legacySpace="0" w:legacyIndent="557"/>
      <w:lvlJc w:val="left"/>
      <w:rPr>
        <w:rFonts w:ascii="Times New Roman" w:hAnsi="Times New Roman" w:cs="Times New Roman" w:hint="default"/>
      </w:rPr>
    </w:lvl>
  </w:abstractNum>
  <w:abstractNum w:abstractNumId="15">
    <w:nsid w:val="7B5E0E64"/>
    <w:multiLevelType w:val="singleLevel"/>
    <w:tmpl w:val="A1E2E700"/>
    <w:lvl w:ilvl="0">
      <w:start w:val="6"/>
      <w:numFmt w:val="decimal"/>
      <w:lvlText w:val="2.%1."/>
      <w:legacy w:legacy="1" w:legacySpace="0" w:legacyIndent="524"/>
      <w:lvlJc w:val="left"/>
      <w:rPr>
        <w:rFonts w:ascii="Times New Roman" w:hAnsi="Times New Roman" w:cs="Times New Roman" w:hint="default"/>
      </w:rPr>
    </w:lvl>
  </w:abstractNum>
  <w:num w:numId="1">
    <w:abstractNumId w:val="13"/>
  </w:num>
  <w:num w:numId="2">
    <w:abstractNumId w:val="5"/>
  </w:num>
  <w:num w:numId="3">
    <w:abstractNumId w:val="9"/>
  </w:num>
  <w:num w:numId="4">
    <w:abstractNumId w:val="12"/>
  </w:num>
  <w:num w:numId="5">
    <w:abstractNumId w:val="8"/>
  </w:num>
  <w:num w:numId="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
    <w:abstractNumId w:val="1"/>
  </w:num>
  <w:num w:numId="8">
    <w:abstractNumId w:val="15"/>
  </w:num>
  <w:num w:numId="9">
    <w:abstractNumId w:val="14"/>
  </w:num>
  <w:num w:numId="10">
    <w:abstractNumId w:val="2"/>
  </w:num>
  <w:num w:numId="11">
    <w:abstractNumId w:val="6"/>
  </w:num>
  <w:num w:numId="12">
    <w:abstractNumId w:val="11"/>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7"/>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D4"/>
    <w:rsid w:val="00043BAA"/>
    <w:rsid w:val="003C302B"/>
    <w:rsid w:val="004504FD"/>
    <w:rsid w:val="004A2CD0"/>
    <w:rsid w:val="005775FA"/>
    <w:rsid w:val="00587507"/>
    <w:rsid w:val="005D0808"/>
    <w:rsid w:val="00644C89"/>
    <w:rsid w:val="007509F0"/>
    <w:rsid w:val="008064C8"/>
    <w:rsid w:val="0088562B"/>
    <w:rsid w:val="00947A45"/>
    <w:rsid w:val="00A6622E"/>
    <w:rsid w:val="00AB2BC1"/>
    <w:rsid w:val="00B41FC9"/>
    <w:rsid w:val="00B9754B"/>
    <w:rsid w:val="00E27E3A"/>
    <w:rsid w:val="00E458C4"/>
    <w:rsid w:val="00E556D4"/>
    <w:rsid w:val="00EC7C97"/>
    <w:rsid w:val="00F20436"/>
    <w:rsid w:val="00F5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D4"/>
  </w:style>
  <w:style w:type="paragraph" w:styleId="1">
    <w:name w:val="heading 1"/>
    <w:basedOn w:val="a"/>
    <w:next w:val="a"/>
    <w:link w:val="10"/>
    <w:qFormat/>
    <w:rsid w:val="00B9754B"/>
    <w:pPr>
      <w:keepNext/>
      <w:spacing w:after="0" w:line="240" w:lineRule="auto"/>
      <w:jc w:val="right"/>
      <w:outlineLvl w:val="0"/>
    </w:pPr>
    <w:rPr>
      <w:rFonts w:ascii="Times New Roman" w:eastAsia="Calibri" w:hAnsi="Times New Roman" w:cs="Times New Roman"/>
      <w:b/>
      <w:bCs/>
      <w:sz w:val="24"/>
      <w:szCs w:val="24"/>
      <w:lang w:eastAsia="ru-RU"/>
    </w:rPr>
  </w:style>
  <w:style w:type="paragraph" w:styleId="2">
    <w:name w:val="heading 2"/>
    <w:basedOn w:val="a"/>
    <w:link w:val="20"/>
    <w:uiPriority w:val="9"/>
    <w:qFormat/>
    <w:rsid w:val="00F204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04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204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2043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6D4"/>
    <w:pPr>
      <w:ind w:left="720"/>
      <w:contextualSpacing/>
    </w:pPr>
  </w:style>
  <w:style w:type="character" w:customStyle="1" w:styleId="20">
    <w:name w:val="Заголовок 2 Знак"/>
    <w:basedOn w:val="a0"/>
    <w:link w:val="2"/>
    <w:uiPriority w:val="9"/>
    <w:rsid w:val="00F204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04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2043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20436"/>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F20436"/>
  </w:style>
  <w:style w:type="paragraph" w:customStyle="1" w:styleId="formattext">
    <w:name w:val="formattext"/>
    <w:basedOn w:val="a"/>
    <w:rsid w:val="00F20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0436"/>
    <w:rPr>
      <w:color w:val="0000FF"/>
      <w:u w:val="single"/>
    </w:rPr>
  </w:style>
  <w:style w:type="character" w:styleId="a5">
    <w:name w:val="FollowedHyperlink"/>
    <w:basedOn w:val="a0"/>
    <w:uiPriority w:val="99"/>
    <w:semiHidden/>
    <w:unhideWhenUsed/>
    <w:rsid w:val="00F20436"/>
    <w:rPr>
      <w:color w:val="800080"/>
      <w:u w:val="single"/>
    </w:rPr>
  </w:style>
  <w:style w:type="paragraph" w:customStyle="1" w:styleId="unformattext">
    <w:name w:val="unformattext"/>
    <w:basedOn w:val="a"/>
    <w:rsid w:val="00F20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20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85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85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85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754B"/>
    <w:rPr>
      <w:rFonts w:ascii="Times New Roman" w:eastAsia="Calibri" w:hAnsi="Times New Roman" w:cs="Times New Roman"/>
      <w:b/>
      <w:bCs/>
      <w:sz w:val="24"/>
      <w:szCs w:val="24"/>
      <w:lang w:eastAsia="ru-RU"/>
    </w:rPr>
  </w:style>
  <w:style w:type="numbering" w:customStyle="1" w:styleId="21">
    <w:name w:val="Нет списка2"/>
    <w:next w:val="a2"/>
    <w:semiHidden/>
    <w:rsid w:val="00B9754B"/>
  </w:style>
  <w:style w:type="paragraph" w:customStyle="1" w:styleId="NoSpacing">
    <w:name w:val="No Spacing"/>
    <w:rsid w:val="00B9754B"/>
    <w:pPr>
      <w:spacing w:after="0" w:line="240" w:lineRule="auto"/>
    </w:pPr>
    <w:rPr>
      <w:rFonts w:ascii="Calibri" w:eastAsia="Times New Roman" w:hAnsi="Calibri" w:cs="Times New Roman"/>
    </w:rPr>
  </w:style>
  <w:style w:type="paragraph" w:customStyle="1" w:styleId="ConsNonformat">
    <w:name w:val="ConsNonformat"/>
    <w:rsid w:val="00B9754B"/>
    <w:pPr>
      <w:widowControl w:val="0"/>
      <w:suppressAutoHyphens/>
      <w:autoSpaceDE w:val="0"/>
      <w:spacing w:after="0" w:line="240" w:lineRule="auto"/>
      <w:ind w:right="19772"/>
    </w:pPr>
    <w:rPr>
      <w:rFonts w:ascii="Courier New" w:eastAsia="Times New Roman" w:hAnsi="Courier New" w:cs="Courier New"/>
      <w:kern w:val="2"/>
      <w:sz w:val="20"/>
      <w:szCs w:val="20"/>
      <w:lang w:eastAsia="ar-SA"/>
    </w:rPr>
  </w:style>
  <w:style w:type="character" w:styleId="a7">
    <w:name w:val="Strong"/>
    <w:qFormat/>
    <w:rsid w:val="00B9754B"/>
    <w:rPr>
      <w:rFonts w:cs="Times New Roman"/>
      <w:b/>
    </w:rPr>
  </w:style>
  <w:style w:type="paragraph" w:styleId="a8">
    <w:name w:val="Balloon Text"/>
    <w:basedOn w:val="a"/>
    <w:link w:val="a9"/>
    <w:semiHidden/>
    <w:rsid w:val="00B9754B"/>
    <w:pPr>
      <w:spacing w:after="0" w:line="240" w:lineRule="auto"/>
    </w:pPr>
    <w:rPr>
      <w:rFonts w:ascii="Tahoma" w:eastAsia="Calibri" w:hAnsi="Tahoma" w:cs="Tahoma"/>
      <w:sz w:val="16"/>
      <w:szCs w:val="16"/>
      <w:lang w:eastAsia="ru-RU"/>
    </w:rPr>
  </w:style>
  <w:style w:type="character" w:customStyle="1" w:styleId="a9">
    <w:name w:val="Текст выноски Знак"/>
    <w:basedOn w:val="a0"/>
    <w:link w:val="a8"/>
    <w:semiHidden/>
    <w:rsid w:val="00B9754B"/>
    <w:rPr>
      <w:rFonts w:ascii="Tahoma" w:eastAsia="Calibri" w:hAnsi="Tahoma" w:cs="Tahoma"/>
      <w:sz w:val="16"/>
      <w:szCs w:val="16"/>
      <w:lang w:eastAsia="ru-RU"/>
    </w:rPr>
  </w:style>
  <w:style w:type="table" w:styleId="aa">
    <w:name w:val="Table Grid"/>
    <w:basedOn w:val="a1"/>
    <w:rsid w:val="00B9754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9754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B97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5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B9754B"/>
    <w:rPr>
      <w:rFonts w:ascii="Arial" w:eastAsia="Calibri" w:hAnsi="Arial" w:cs="Arial"/>
      <w:sz w:val="20"/>
      <w:szCs w:val="20"/>
      <w:lang w:eastAsia="ru-RU"/>
    </w:rPr>
  </w:style>
  <w:style w:type="paragraph" w:styleId="ab">
    <w:name w:val="No Spacing"/>
    <w:qFormat/>
    <w:rsid w:val="00B9754B"/>
    <w:pPr>
      <w:spacing w:after="0" w:line="240" w:lineRule="auto"/>
    </w:pPr>
    <w:rPr>
      <w:rFonts w:ascii="Calibri" w:eastAsia="Calibri" w:hAnsi="Calibri" w:cs="Times New Roman"/>
    </w:rPr>
  </w:style>
  <w:style w:type="paragraph" w:customStyle="1" w:styleId="110">
    <w:name w:val="Знак Знак Знак Знак Знак Знак Знак Знак Знак Знак Знак Знак Знак Знак Знак Знак1 Знак Знак Знак Знак Знак Знак Знак Знак1 Знак Знак Знак Знак"/>
    <w:basedOn w:val="a"/>
    <w:rsid w:val="00B9754B"/>
    <w:pPr>
      <w:spacing w:after="160" w:line="240" w:lineRule="exact"/>
    </w:pPr>
    <w:rPr>
      <w:rFonts w:ascii="Verdana" w:eastAsia="Times New Roman" w:hAnsi="Verdana" w:cs="Verdana"/>
      <w:sz w:val="20"/>
      <w:szCs w:val="20"/>
      <w:lang w:val="en-US"/>
    </w:rPr>
  </w:style>
  <w:style w:type="paragraph" w:styleId="ac">
    <w:name w:val="Body Text Indent"/>
    <w:basedOn w:val="a"/>
    <w:link w:val="ad"/>
    <w:unhideWhenUsed/>
    <w:rsid w:val="00B9754B"/>
    <w:pPr>
      <w:spacing w:after="120"/>
      <w:ind w:left="283"/>
    </w:pPr>
    <w:rPr>
      <w:rFonts w:ascii="Calibri" w:eastAsia="Times New Roman" w:hAnsi="Calibri" w:cs="Times New Roman"/>
      <w:lang w:eastAsia="ru-RU"/>
    </w:rPr>
  </w:style>
  <w:style w:type="character" w:customStyle="1" w:styleId="ad">
    <w:name w:val="Основной текст с отступом Знак"/>
    <w:basedOn w:val="a0"/>
    <w:link w:val="ac"/>
    <w:rsid w:val="00B9754B"/>
    <w:rPr>
      <w:rFonts w:ascii="Calibri" w:eastAsia="Times New Roman" w:hAnsi="Calibri" w:cs="Times New Roman"/>
      <w:lang w:eastAsia="ru-RU"/>
    </w:rPr>
  </w:style>
  <w:style w:type="paragraph" w:customStyle="1" w:styleId="ConsPlusCell">
    <w:name w:val="ConsPlusCell"/>
    <w:rsid w:val="00B975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rsid w:val="00B9754B"/>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f">
    <w:name w:val="Верхний колонтитул Знак"/>
    <w:basedOn w:val="a0"/>
    <w:link w:val="ae"/>
    <w:rsid w:val="00B9754B"/>
    <w:rPr>
      <w:rFonts w:ascii="Times New Roman" w:eastAsia="Times New Roman" w:hAnsi="Times New Roman" w:cs="Times New Roman"/>
      <w:sz w:val="20"/>
      <w:szCs w:val="20"/>
      <w:lang w:val="en-US" w:eastAsia="ru-RU"/>
    </w:rPr>
  </w:style>
  <w:style w:type="character" w:styleId="af0">
    <w:name w:val="page number"/>
    <w:rsid w:val="00B9754B"/>
  </w:style>
  <w:style w:type="paragraph" w:styleId="af1">
    <w:name w:val="footer"/>
    <w:basedOn w:val="a"/>
    <w:link w:val="af2"/>
    <w:rsid w:val="00B9754B"/>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f2">
    <w:name w:val="Нижний колонтитул Знак"/>
    <w:basedOn w:val="a0"/>
    <w:link w:val="af1"/>
    <w:rsid w:val="00B9754B"/>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D4"/>
  </w:style>
  <w:style w:type="paragraph" w:styleId="1">
    <w:name w:val="heading 1"/>
    <w:basedOn w:val="a"/>
    <w:next w:val="a"/>
    <w:link w:val="10"/>
    <w:qFormat/>
    <w:rsid w:val="00B9754B"/>
    <w:pPr>
      <w:keepNext/>
      <w:spacing w:after="0" w:line="240" w:lineRule="auto"/>
      <w:jc w:val="right"/>
      <w:outlineLvl w:val="0"/>
    </w:pPr>
    <w:rPr>
      <w:rFonts w:ascii="Times New Roman" w:eastAsia="Calibri" w:hAnsi="Times New Roman" w:cs="Times New Roman"/>
      <w:b/>
      <w:bCs/>
      <w:sz w:val="24"/>
      <w:szCs w:val="24"/>
      <w:lang w:eastAsia="ru-RU"/>
    </w:rPr>
  </w:style>
  <w:style w:type="paragraph" w:styleId="2">
    <w:name w:val="heading 2"/>
    <w:basedOn w:val="a"/>
    <w:link w:val="20"/>
    <w:uiPriority w:val="9"/>
    <w:qFormat/>
    <w:rsid w:val="00F204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04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204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2043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6D4"/>
    <w:pPr>
      <w:ind w:left="720"/>
      <w:contextualSpacing/>
    </w:pPr>
  </w:style>
  <w:style w:type="character" w:customStyle="1" w:styleId="20">
    <w:name w:val="Заголовок 2 Знак"/>
    <w:basedOn w:val="a0"/>
    <w:link w:val="2"/>
    <w:uiPriority w:val="9"/>
    <w:rsid w:val="00F204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04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2043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20436"/>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F20436"/>
  </w:style>
  <w:style w:type="paragraph" w:customStyle="1" w:styleId="formattext">
    <w:name w:val="formattext"/>
    <w:basedOn w:val="a"/>
    <w:rsid w:val="00F20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0436"/>
    <w:rPr>
      <w:color w:val="0000FF"/>
      <w:u w:val="single"/>
    </w:rPr>
  </w:style>
  <w:style w:type="character" w:styleId="a5">
    <w:name w:val="FollowedHyperlink"/>
    <w:basedOn w:val="a0"/>
    <w:uiPriority w:val="99"/>
    <w:semiHidden/>
    <w:unhideWhenUsed/>
    <w:rsid w:val="00F20436"/>
    <w:rPr>
      <w:color w:val="800080"/>
      <w:u w:val="single"/>
    </w:rPr>
  </w:style>
  <w:style w:type="paragraph" w:customStyle="1" w:styleId="unformattext">
    <w:name w:val="unformattext"/>
    <w:basedOn w:val="a"/>
    <w:rsid w:val="00F20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20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85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85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85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754B"/>
    <w:rPr>
      <w:rFonts w:ascii="Times New Roman" w:eastAsia="Calibri" w:hAnsi="Times New Roman" w:cs="Times New Roman"/>
      <w:b/>
      <w:bCs/>
      <w:sz w:val="24"/>
      <w:szCs w:val="24"/>
      <w:lang w:eastAsia="ru-RU"/>
    </w:rPr>
  </w:style>
  <w:style w:type="numbering" w:customStyle="1" w:styleId="21">
    <w:name w:val="Нет списка2"/>
    <w:next w:val="a2"/>
    <w:semiHidden/>
    <w:rsid w:val="00B9754B"/>
  </w:style>
  <w:style w:type="paragraph" w:customStyle="1" w:styleId="NoSpacing">
    <w:name w:val="No Spacing"/>
    <w:rsid w:val="00B9754B"/>
    <w:pPr>
      <w:spacing w:after="0" w:line="240" w:lineRule="auto"/>
    </w:pPr>
    <w:rPr>
      <w:rFonts w:ascii="Calibri" w:eastAsia="Times New Roman" w:hAnsi="Calibri" w:cs="Times New Roman"/>
    </w:rPr>
  </w:style>
  <w:style w:type="paragraph" w:customStyle="1" w:styleId="ConsNonformat">
    <w:name w:val="ConsNonformat"/>
    <w:rsid w:val="00B9754B"/>
    <w:pPr>
      <w:widowControl w:val="0"/>
      <w:suppressAutoHyphens/>
      <w:autoSpaceDE w:val="0"/>
      <w:spacing w:after="0" w:line="240" w:lineRule="auto"/>
      <w:ind w:right="19772"/>
    </w:pPr>
    <w:rPr>
      <w:rFonts w:ascii="Courier New" w:eastAsia="Times New Roman" w:hAnsi="Courier New" w:cs="Courier New"/>
      <w:kern w:val="2"/>
      <w:sz w:val="20"/>
      <w:szCs w:val="20"/>
      <w:lang w:eastAsia="ar-SA"/>
    </w:rPr>
  </w:style>
  <w:style w:type="character" w:styleId="a7">
    <w:name w:val="Strong"/>
    <w:qFormat/>
    <w:rsid w:val="00B9754B"/>
    <w:rPr>
      <w:rFonts w:cs="Times New Roman"/>
      <w:b/>
    </w:rPr>
  </w:style>
  <w:style w:type="paragraph" w:styleId="a8">
    <w:name w:val="Balloon Text"/>
    <w:basedOn w:val="a"/>
    <w:link w:val="a9"/>
    <w:semiHidden/>
    <w:rsid w:val="00B9754B"/>
    <w:pPr>
      <w:spacing w:after="0" w:line="240" w:lineRule="auto"/>
    </w:pPr>
    <w:rPr>
      <w:rFonts w:ascii="Tahoma" w:eastAsia="Calibri" w:hAnsi="Tahoma" w:cs="Tahoma"/>
      <w:sz w:val="16"/>
      <w:szCs w:val="16"/>
      <w:lang w:eastAsia="ru-RU"/>
    </w:rPr>
  </w:style>
  <w:style w:type="character" w:customStyle="1" w:styleId="a9">
    <w:name w:val="Текст выноски Знак"/>
    <w:basedOn w:val="a0"/>
    <w:link w:val="a8"/>
    <w:semiHidden/>
    <w:rsid w:val="00B9754B"/>
    <w:rPr>
      <w:rFonts w:ascii="Tahoma" w:eastAsia="Calibri" w:hAnsi="Tahoma" w:cs="Tahoma"/>
      <w:sz w:val="16"/>
      <w:szCs w:val="16"/>
      <w:lang w:eastAsia="ru-RU"/>
    </w:rPr>
  </w:style>
  <w:style w:type="table" w:styleId="aa">
    <w:name w:val="Table Grid"/>
    <w:basedOn w:val="a1"/>
    <w:rsid w:val="00B9754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9754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B97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5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B9754B"/>
    <w:rPr>
      <w:rFonts w:ascii="Arial" w:eastAsia="Calibri" w:hAnsi="Arial" w:cs="Arial"/>
      <w:sz w:val="20"/>
      <w:szCs w:val="20"/>
      <w:lang w:eastAsia="ru-RU"/>
    </w:rPr>
  </w:style>
  <w:style w:type="paragraph" w:styleId="ab">
    <w:name w:val="No Spacing"/>
    <w:qFormat/>
    <w:rsid w:val="00B9754B"/>
    <w:pPr>
      <w:spacing w:after="0" w:line="240" w:lineRule="auto"/>
    </w:pPr>
    <w:rPr>
      <w:rFonts w:ascii="Calibri" w:eastAsia="Calibri" w:hAnsi="Calibri" w:cs="Times New Roman"/>
    </w:rPr>
  </w:style>
  <w:style w:type="paragraph" w:customStyle="1" w:styleId="110">
    <w:name w:val="Знак Знак Знак Знак Знак Знак Знак Знак Знак Знак Знак Знак Знак Знак Знак Знак1 Знак Знак Знак Знак Знак Знак Знак Знак1 Знак Знак Знак Знак"/>
    <w:basedOn w:val="a"/>
    <w:rsid w:val="00B9754B"/>
    <w:pPr>
      <w:spacing w:after="160" w:line="240" w:lineRule="exact"/>
    </w:pPr>
    <w:rPr>
      <w:rFonts w:ascii="Verdana" w:eastAsia="Times New Roman" w:hAnsi="Verdana" w:cs="Verdana"/>
      <w:sz w:val="20"/>
      <w:szCs w:val="20"/>
      <w:lang w:val="en-US"/>
    </w:rPr>
  </w:style>
  <w:style w:type="paragraph" w:styleId="ac">
    <w:name w:val="Body Text Indent"/>
    <w:basedOn w:val="a"/>
    <w:link w:val="ad"/>
    <w:unhideWhenUsed/>
    <w:rsid w:val="00B9754B"/>
    <w:pPr>
      <w:spacing w:after="120"/>
      <w:ind w:left="283"/>
    </w:pPr>
    <w:rPr>
      <w:rFonts w:ascii="Calibri" w:eastAsia="Times New Roman" w:hAnsi="Calibri" w:cs="Times New Roman"/>
      <w:lang w:eastAsia="ru-RU"/>
    </w:rPr>
  </w:style>
  <w:style w:type="character" w:customStyle="1" w:styleId="ad">
    <w:name w:val="Основной текст с отступом Знак"/>
    <w:basedOn w:val="a0"/>
    <w:link w:val="ac"/>
    <w:rsid w:val="00B9754B"/>
    <w:rPr>
      <w:rFonts w:ascii="Calibri" w:eastAsia="Times New Roman" w:hAnsi="Calibri" w:cs="Times New Roman"/>
      <w:lang w:eastAsia="ru-RU"/>
    </w:rPr>
  </w:style>
  <w:style w:type="paragraph" w:customStyle="1" w:styleId="ConsPlusCell">
    <w:name w:val="ConsPlusCell"/>
    <w:rsid w:val="00B975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rsid w:val="00B9754B"/>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f">
    <w:name w:val="Верхний колонтитул Знак"/>
    <w:basedOn w:val="a0"/>
    <w:link w:val="ae"/>
    <w:rsid w:val="00B9754B"/>
    <w:rPr>
      <w:rFonts w:ascii="Times New Roman" w:eastAsia="Times New Roman" w:hAnsi="Times New Roman" w:cs="Times New Roman"/>
      <w:sz w:val="20"/>
      <w:szCs w:val="20"/>
      <w:lang w:val="en-US" w:eastAsia="ru-RU"/>
    </w:rPr>
  </w:style>
  <w:style w:type="character" w:styleId="af0">
    <w:name w:val="page number"/>
    <w:rsid w:val="00B9754B"/>
  </w:style>
  <w:style w:type="paragraph" w:styleId="af1">
    <w:name w:val="footer"/>
    <w:basedOn w:val="a"/>
    <w:link w:val="af2"/>
    <w:rsid w:val="00B9754B"/>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f2">
    <w:name w:val="Нижний колонтитул Знак"/>
    <w:basedOn w:val="a0"/>
    <w:link w:val="af1"/>
    <w:rsid w:val="00B9754B"/>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2455">
      <w:bodyDiv w:val="1"/>
      <w:marLeft w:val="0"/>
      <w:marRight w:val="0"/>
      <w:marTop w:val="0"/>
      <w:marBottom w:val="0"/>
      <w:divBdr>
        <w:top w:val="none" w:sz="0" w:space="0" w:color="auto"/>
        <w:left w:val="none" w:sz="0" w:space="0" w:color="auto"/>
        <w:bottom w:val="none" w:sz="0" w:space="0" w:color="auto"/>
        <w:right w:val="none" w:sz="0" w:space="0" w:color="auto"/>
      </w:divBdr>
      <w:divsChild>
        <w:div w:id="1647856644">
          <w:marLeft w:val="0"/>
          <w:marRight w:val="0"/>
          <w:marTop w:val="0"/>
          <w:marBottom w:val="0"/>
          <w:divBdr>
            <w:top w:val="none" w:sz="0" w:space="0" w:color="auto"/>
            <w:left w:val="none" w:sz="0" w:space="0" w:color="auto"/>
            <w:bottom w:val="none" w:sz="0" w:space="0" w:color="auto"/>
            <w:right w:val="none" w:sz="0" w:space="0" w:color="auto"/>
          </w:divBdr>
          <w:divsChild>
            <w:div w:id="1877548788">
              <w:marLeft w:val="0"/>
              <w:marRight w:val="0"/>
              <w:marTop w:val="0"/>
              <w:marBottom w:val="0"/>
              <w:divBdr>
                <w:top w:val="none" w:sz="0" w:space="0" w:color="auto"/>
                <w:left w:val="none" w:sz="0" w:space="0" w:color="auto"/>
                <w:bottom w:val="none" w:sz="0" w:space="0" w:color="auto"/>
                <w:right w:val="none" w:sz="0" w:space="0" w:color="auto"/>
              </w:divBdr>
            </w:div>
            <w:div w:id="309746709">
              <w:marLeft w:val="0"/>
              <w:marRight w:val="0"/>
              <w:marTop w:val="0"/>
              <w:marBottom w:val="0"/>
              <w:divBdr>
                <w:top w:val="none" w:sz="0" w:space="0" w:color="auto"/>
                <w:left w:val="none" w:sz="0" w:space="0" w:color="auto"/>
                <w:bottom w:val="none" w:sz="0" w:space="0" w:color="auto"/>
                <w:right w:val="none" w:sz="0" w:space="0" w:color="auto"/>
              </w:divBdr>
              <w:divsChild>
                <w:div w:id="405297432">
                  <w:marLeft w:val="0"/>
                  <w:marRight w:val="0"/>
                  <w:marTop w:val="0"/>
                  <w:marBottom w:val="0"/>
                  <w:divBdr>
                    <w:top w:val="none" w:sz="0" w:space="0" w:color="auto"/>
                    <w:left w:val="none" w:sz="0" w:space="0" w:color="auto"/>
                    <w:bottom w:val="none" w:sz="0" w:space="0" w:color="auto"/>
                    <w:right w:val="none" w:sz="0" w:space="0" w:color="auto"/>
                  </w:divBdr>
                </w:div>
              </w:divsChild>
            </w:div>
            <w:div w:id="943416052">
              <w:marLeft w:val="0"/>
              <w:marRight w:val="0"/>
              <w:marTop w:val="0"/>
              <w:marBottom w:val="0"/>
              <w:divBdr>
                <w:top w:val="none" w:sz="0" w:space="0" w:color="auto"/>
                <w:left w:val="none" w:sz="0" w:space="0" w:color="auto"/>
                <w:bottom w:val="none" w:sz="0" w:space="0" w:color="auto"/>
                <w:right w:val="none" w:sz="0" w:space="0" w:color="auto"/>
              </w:divBdr>
            </w:div>
          </w:divsChild>
        </w:div>
        <w:div w:id="2002737806">
          <w:marLeft w:val="0"/>
          <w:marRight w:val="0"/>
          <w:marTop w:val="0"/>
          <w:marBottom w:val="0"/>
          <w:divBdr>
            <w:top w:val="none" w:sz="0" w:space="0" w:color="auto"/>
            <w:left w:val="none" w:sz="0" w:space="0" w:color="auto"/>
            <w:bottom w:val="none" w:sz="0" w:space="0" w:color="auto"/>
            <w:right w:val="none" w:sz="0" w:space="0" w:color="auto"/>
          </w:divBdr>
          <w:divsChild>
            <w:div w:id="2057117968">
              <w:marLeft w:val="0"/>
              <w:marRight w:val="0"/>
              <w:marTop w:val="0"/>
              <w:marBottom w:val="0"/>
              <w:divBdr>
                <w:top w:val="none" w:sz="0" w:space="0" w:color="auto"/>
                <w:left w:val="none" w:sz="0" w:space="0" w:color="auto"/>
                <w:bottom w:val="none" w:sz="0" w:space="0" w:color="auto"/>
                <w:right w:val="none" w:sz="0" w:space="0" w:color="auto"/>
              </w:divBdr>
              <w:divsChild>
                <w:div w:id="1441686208">
                  <w:marLeft w:val="0"/>
                  <w:marRight w:val="0"/>
                  <w:marTop w:val="0"/>
                  <w:marBottom w:val="0"/>
                  <w:divBdr>
                    <w:top w:val="none" w:sz="0" w:space="0" w:color="auto"/>
                    <w:left w:val="none" w:sz="0" w:space="0" w:color="auto"/>
                    <w:bottom w:val="none" w:sz="0" w:space="0" w:color="auto"/>
                    <w:right w:val="none" w:sz="0" w:space="0" w:color="auto"/>
                  </w:divBdr>
                </w:div>
              </w:divsChild>
            </w:div>
            <w:div w:id="1463646646">
              <w:marLeft w:val="0"/>
              <w:marRight w:val="0"/>
              <w:marTop w:val="0"/>
              <w:marBottom w:val="0"/>
              <w:divBdr>
                <w:top w:val="none" w:sz="0" w:space="0" w:color="auto"/>
                <w:left w:val="none" w:sz="0" w:space="0" w:color="auto"/>
                <w:bottom w:val="none" w:sz="0" w:space="0" w:color="auto"/>
                <w:right w:val="none" w:sz="0" w:space="0" w:color="auto"/>
              </w:divBdr>
              <w:divsChild>
                <w:div w:id="1910260526">
                  <w:marLeft w:val="0"/>
                  <w:marRight w:val="0"/>
                  <w:marTop w:val="0"/>
                  <w:marBottom w:val="0"/>
                  <w:divBdr>
                    <w:top w:val="none" w:sz="0" w:space="0" w:color="auto"/>
                    <w:left w:val="none" w:sz="0" w:space="0" w:color="auto"/>
                    <w:bottom w:val="none" w:sz="0" w:space="0" w:color="auto"/>
                    <w:right w:val="none" w:sz="0" w:space="0" w:color="auto"/>
                  </w:divBdr>
                </w:div>
              </w:divsChild>
            </w:div>
            <w:div w:id="1525555611">
              <w:marLeft w:val="0"/>
              <w:marRight w:val="0"/>
              <w:marTop w:val="0"/>
              <w:marBottom w:val="0"/>
              <w:divBdr>
                <w:top w:val="none" w:sz="0" w:space="0" w:color="auto"/>
                <w:left w:val="none" w:sz="0" w:space="0" w:color="auto"/>
                <w:bottom w:val="none" w:sz="0" w:space="0" w:color="auto"/>
                <w:right w:val="none" w:sz="0" w:space="0" w:color="auto"/>
              </w:divBdr>
            </w:div>
            <w:div w:id="623271023">
              <w:marLeft w:val="0"/>
              <w:marRight w:val="0"/>
              <w:marTop w:val="0"/>
              <w:marBottom w:val="0"/>
              <w:divBdr>
                <w:top w:val="none" w:sz="0" w:space="0" w:color="auto"/>
                <w:left w:val="none" w:sz="0" w:space="0" w:color="auto"/>
                <w:bottom w:val="none" w:sz="0" w:space="0" w:color="auto"/>
                <w:right w:val="none" w:sz="0" w:space="0" w:color="auto"/>
              </w:divBdr>
              <w:divsChild>
                <w:div w:id="1369526679">
                  <w:marLeft w:val="0"/>
                  <w:marRight w:val="0"/>
                  <w:marTop w:val="0"/>
                  <w:marBottom w:val="0"/>
                  <w:divBdr>
                    <w:top w:val="none" w:sz="0" w:space="0" w:color="auto"/>
                    <w:left w:val="none" w:sz="0" w:space="0" w:color="auto"/>
                    <w:bottom w:val="none" w:sz="0" w:space="0" w:color="auto"/>
                    <w:right w:val="none" w:sz="0" w:space="0" w:color="auto"/>
                  </w:divBdr>
                </w:div>
              </w:divsChild>
            </w:div>
            <w:div w:id="493570723">
              <w:marLeft w:val="0"/>
              <w:marRight w:val="0"/>
              <w:marTop w:val="0"/>
              <w:marBottom w:val="0"/>
              <w:divBdr>
                <w:top w:val="none" w:sz="0" w:space="0" w:color="auto"/>
                <w:left w:val="none" w:sz="0" w:space="0" w:color="auto"/>
                <w:bottom w:val="none" w:sz="0" w:space="0" w:color="auto"/>
                <w:right w:val="none" w:sz="0" w:space="0" w:color="auto"/>
              </w:divBdr>
              <w:divsChild>
                <w:div w:id="5458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2687">
      <w:bodyDiv w:val="1"/>
      <w:marLeft w:val="0"/>
      <w:marRight w:val="0"/>
      <w:marTop w:val="0"/>
      <w:marBottom w:val="0"/>
      <w:divBdr>
        <w:top w:val="none" w:sz="0" w:space="0" w:color="auto"/>
        <w:left w:val="none" w:sz="0" w:space="0" w:color="auto"/>
        <w:bottom w:val="none" w:sz="0" w:space="0" w:color="auto"/>
        <w:right w:val="none" w:sz="0" w:space="0" w:color="auto"/>
      </w:divBdr>
      <w:divsChild>
        <w:div w:id="323122647">
          <w:marLeft w:val="0"/>
          <w:marRight w:val="0"/>
          <w:marTop w:val="0"/>
          <w:marBottom w:val="0"/>
          <w:divBdr>
            <w:top w:val="none" w:sz="0" w:space="0" w:color="auto"/>
            <w:left w:val="none" w:sz="0" w:space="0" w:color="auto"/>
            <w:bottom w:val="none" w:sz="0" w:space="0" w:color="auto"/>
            <w:right w:val="none" w:sz="0" w:space="0" w:color="auto"/>
          </w:divBdr>
        </w:div>
        <w:div w:id="1001660582">
          <w:marLeft w:val="0"/>
          <w:marRight w:val="0"/>
          <w:marTop w:val="0"/>
          <w:marBottom w:val="0"/>
          <w:divBdr>
            <w:top w:val="none" w:sz="0" w:space="0" w:color="auto"/>
            <w:left w:val="none" w:sz="0" w:space="0" w:color="auto"/>
            <w:bottom w:val="none" w:sz="0" w:space="0" w:color="auto"/>
            <w:right w:val="none" w:sz="0" w:space="0" w:color="auto"/>
          </w:divBdr>
        </w:div>
        <w:div w:id="1984772723">
          <w:marLeft w:val="0"/>
          <w:marRight w:val="0"/>
          <w:marTop w:val="0"/>
          <w:marBottom w:val="0"/>
          <w:divBdr>
            <w:top w:val="none" w:sz="0" w:space="0" w:color="auto"/>
            <w:left w:val="none" w:sz="0" w:space="0" w:color="auto"/>
            <w:bottom w:val="none" w:sz="0" w:space="0" w:color="auto"/>
            <w:right w:val="none" w:sz="0" w:space="0" w:color="auto"/>
          </w:divBdr>
        </w:div>
        <w:div w:id="1887913000">
          <w:marLeft w:val="0"/>
          <w:marRight w:val="0"/>
          <w:marTop w:val="0"/>
          <w:marBottom w:val="0"/>
          <w:divBdr>
            <w:top w:val="none" w:sz="0" w:space="0" w:color="auto"/>
            <w:left w:val="none" w:sz="0" w:space="0" w:color="auto"/>
            <w:bottom w:val="none" w:sz="0" w:space="0" w:color="auto"/>
            <w:right w:val="none" w:sz="0" w:space="0" w:color="auto"/>
          </w:divBdr>
        </w:div>
        <w:div w:id="1152987420">
          <w:marLeft w:val="0"/>
          <w:marRight w:val="0"/>
          <w:marTop w:val="0"/>
          <w:marBottom w:val="0"/>
          <w:divBdr>
            <w:top w:val="none" w:sz="0" w:space="0" w:color="auto"/>
            <w:left w:val="none" w:sz="0" w:space="0" w:color="auto"/>
            <w:bottom w:val="none" w:sz="0" w:space="0" w:color="auto"/>
            <w:right w:val="none" w:sz="0" w:space="0" w:color="auto"/>
          </w:divBdr>
        </w:div>
        <w:div w:id="60829775">
          <w:marLeft w:val="0"/>
          <w:marRight w:val="0"/>
          <w:marTop w:val="0"/>
          <w:marBottom w:val="0"/>
          <w:divBdr>
            <w:top w:val="none" w:sz="0" w:space="0" w:color="auto"/>
            <w:left w:val="none" w:sz="0" w:space="0" w:color="auto"/>
            <w:bottom w:val="none" w:sz="0" w:space="0" w:color="auto"/>
            <w:right w:val="none" w:sz="0" w:space="0" w:color="auto"/>
          </w:divBdr>
        </w:div>
        <w:div w:id="313414834">
          <w:marLeft w:val="0"/>
          <w:marRight w:val="0"/>
          <w:marTop w:val="0"/>
          <w:marBottom w:val="0"/>
          <w:divBdr>
            <w:top w:val="none" w:sz="0" w:space="0" w:color="auto"/>
            <w:left w:val="none" w:sz="0" w:space="0" w:color="auto"/>
            <w:bottom w:val="none" w:sz="0" w:space="0" w:color="auto"/>
            <w:right w:val="none" w:sz="0" w:space="0" w:color="auto"/>
          </w:divBdr>
        </w:div>
        <w:div w:id="1927962215">
          <w:marLeft w:val="0"/>
          <w:marRight w:val="0"/>
          <w:marTop w:val="0"/>
          <w:marBottom w:val="0"/>
          <w:divBdr>
            <w:top w:val="none" w:sz="0" w:space="0" w:color="auto"/>
            <w:left w:val="none" w:sz="0" w:space="0" w:color="auto"/>
            <w:bottom w:val="none" w:sz="0" w:space="0" w:color="auto"/>
            <w:right w:val="none" w:sz="0" w:space="0" w:color="auto"/>
          </w:divBdr>
        </w:div>
        <w:div w:id="1560049632">
          <w:marLeft w:val="0"/>
          <w:marRight w:val="0"/>
          <w:marTop w:val="0"/>
          <w:marBottom w:val="0"/>
          <w:divBdr>
            <w:top w:val="none" w:sz="0" w:space="0" w:color="auto"/>
            <w:left w:val="none" w:sz="0" w:space="0" w:color="auto"/>
            <w:bottom w:val="none" w:sz="0" w:space="0" w:color="auto"/>
            <w:right w:val="none" w:sz="0" w:space="0" w:color="auto"/>
          </w:divBdr>
        </w:div>
        <w:div w:id="502554223">
          <w:marLeft w:val="0"/>
          <w:marRight w:val="0"/>
          <w:marTop w:val="0"/>
          <w:marBottom w:val="0"/>
          <w:divBdr>
            <w:top w:val="none" w:sz="0" w:space="0" w:color="auto"/>
            <w:left w:val="none" w:sz="0" w:space="0" w:color="auto"/>
            <w:bottom w:val="none" w:sz="0" w:space="0" w:color="auto"/>
            <w:right w:val="none" w:sz="0" w:space="0" w:color="auto"/>
          </w:divBdr>
        </w:div>
        <w:div w:id="1836139666">
          <w:marLeft w:val="0"/>
          <w:marRight w:val="0"/>
          <w:marTop w:val="0"/>
          <w:marBottom w:val="0"/>
          <w:divBdr>
            <w:top w:val="none" w:sz="0" w:space="0" w:color="auto"/>
            <w:left w:val="none" w:sz="0" w:space="0" w:color="auto"/>
            <w:bottom w:val="none" w:sz="0" w:space="0" w:color="auto"/>
            <w:right w:val="none" w:sz="0" w:space="0" w:color="auto"/>
          </w:divBdr>
        </w:div>
        <w:div w:id="1399282535">
          <w:marLeft w:val="0"/>
          <w:marRight w:val="0"/>
          <w:marTop w:val="0"/>
          <w:marBottom w:val="0"/>
          <w:divBdr>
            <w:top w:val="none" w:sz="0" w:space="0" w:color="auto"/>
            <w:left w:val="none" w:sz="0" w:space="0" w:color="auto"/>
            <w:bottom w:val="none" w:sz="0" w:space="0" w:color="auto"/>
            <w:right w:val="none" w:sz="0" w:space="0" w:color="auto"/>
          </w:divBdr>
        </w:div>
        <w:div w:id="1472283445">
          <w:marLeft w:val="0"/>
          <w:marRight w:val="0"/>
          <w:marTop w:val="0"/>
          <w:marBottom w:val="0"/>
          <w:divBdr>
            <w:top w:val="none" w:sz="0" w:space="0" w:color="auto"/>
            <w:left w:val="none" w:sz="0" w:space="0" w:color="auto"/>
            <w:bottom w:val="none" w:sz="0" w:space="0" w:color="auto"/>
            <w:right w:val="none" w:sz="0" w:space="0" w:color="auto"/>
          </w:divBdr>
        </w:div>
        <w:div w:id="596447846">
          <w:marLeft w:val="0"/>
          <w:marRight w:val="0"/>
          <w:marTop w:val="0"/>
          <w:marBottom w:val="0"/>
          <w:divBdr>
            <w:top w:val="none" w:sz="0" w:space="0" w:color="auto"/>
            <w:left w:val="none" w:sz="0" w:space="0" w:color="auto"/>
            <w:bottom w:val="none" w:sz="0" w:space="0" w:color="auto"/>
            <w:right w:val="none" w:sz="0" w:space="0" w:color="auto"/>
          </w:divBdr>
        </w:div>
        <w:div w:id="493840974">
          <w:marLeft w:val="0"/>
          <w:marRight w:val="0"/>
          <w:marTop w:val="0"/>
          <w:marBottom w:val="0"/>
          <w:divBdr>
            <w:top w:val="none" w:sz="0" w:space="0" w:color="auto"/>
            <w:left w:val="none" w:sz="0" w:space="0" w:color="auto"/>
            <w:bottom w:val="none" w:sz="0" w:space="0" w:color="auto"/>
            <w:right w:val="none" w:sz="0" w:space="0" w:color="auto"/>
          </w:divBdr>
        </w:div>
        <w:div w:id="726415845">
          <w:marLeft w:val="0"/>
          <w:marRight w:val="0"/>
          <w:marTop w:val="0"/>
          <w:marBottom w:val="0"/>
          <w:divBdr>
            <w:top w:val="none" w:sz="0" w:space="0" w:color="auto"/>
            <w:left w:val="none" w:sz="0" w:space="0" w:color="auto"/>
            <w:bottom w:val="none" w:sz="0" w:space="0" w:color="auto"/>
            <w:right w:val="none" w:sz="0" w:space="0" w:color="auto"/>
          </w:divBdr>
        </w:div>
        <w:div w:id="1156915266">
          <w:marLeft w:val="0"/>
          <w:marRight w:val="0"/>
          <w:marTop w:val="0"/>
          <w:marBottom w:val="0"/>
          <w:divBdr>
            <w:top w:val="none" w:sz="0" w:space="0" w:color="auto"/>
            <w:left w:val="none" w:sz="0" w:space="0" w:color="auto"/>
            <w:bottom w:val="none" w:sz="0" w:space="0" w:color="auto"/>
            <w:right w:val="none" w:sz="0" w:space="0" w:color="auto"/>
          </w:divBdr>
        </w:div>
        <w:div w:id="799961607">
          <w:marLeft w:val="0"/>
          <w:marRight w:val="0"/>
          <w:marTop w:val="0"/>
          <w:marBottom w:val="0"/>
          <w:divBdr>
            <w:top w:val="none" w:sz="0" w:space="0" w:color="auto"/>
            <w:left w:val="none" w:sz="0" w:space="0" w:color="auto"/>
            <w:bottom w:val="none" w:sz="0" w:space="0" w:color="auto"/>
            <w:right w:val="none" w:sz="0" w:space="0" w:color="auto"/>
          </w:divBdr>
        </w:div>
        <w:div w:id="1889679911">
          <w:marLeft w:val="0"/>
          <w:marRight w:val="0"/>
          <w:marTop w:val="0"/>
          <w:marBottom w:val="0"/>
          <w:divBdr>
            <w:top w:val="none" w:sz="0" w:space="0" w:color="auto"/>
            <w:left w:val="none" w:sz="0" w:space="0" w:color="auto"/>
            <w:bottom w:val="none" w:sz="0" w:space="0" w:color="auto"/>
            <w:right w:val="none" w:sz="0" w:space="0" w:color="auto"/>
          </w:divBdr>
        </w:div>
        <w:div w:id="1068501739">
          <w:marLeft w:val="0"/>
          <w:marRight w:val="0"/>
          <w:marTop w:val="0"/>
          <w:marBottom w:val="0"/>
          <w:divBdr>
            <w:top w:val="none" w:sz="0" w:space="0" w:color="auto"/>
            <w:left w:val="none" w:sz="0" w:space="0" w:color="auto"/>
            <w:bottom w:val="none" w:sz="0" w:space="0" w:color="auto"/>
            <w:right w:val="none" w:sz="0" w:space="0" w:color="auto"/>
          </w:divBdr>
        </w:div>
        <w:div w:id="42527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EDC99338AC3C5A7EF0326173F292FCA568936BA9C29161DA0AF9788664E058C3AEEB7062QDKBJ" TargetMode="External"/><Relationship Id="rId18" Type="http://schemas.openxmlformats.org/officeDocument/2006/relationships/hyperlink" Target="consultantplus://offline/ref=6B5F232FA5F58141C1EF0346F877018D7D10530E4FE31B69B0FC475E56F51625A5293E8CD8oEn8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777E06E2306676E876C2310816924E745D6531FE5D2BC3456290E2CA3676C72377A29913D0k1vAO" TargetMode="External"/><Relationship Id="rId7" Type="http://schemas.openxmlformats.org/officeDocument/2006/relationships/oleObject" Target="embeddings/oleObject1.bin"/><Relationship Id="rId12" Type="http://schemas.openxmlformats.org/officeDocument/2006/relationships/hyperlink" Target="consultantplus://offline/ref=E1AA8FDB551A0029F780860440A7F194FBEB5E00B308A6847DFF46ED18386A416E33B7F0B36DD5AA36J8K" TargetMode="External"/><Relationship Id="rId17" Type="http://schemas.openxmlformats.org/officeDocument/2006/relationships/hyperlink" Target="consultantplus://offline/ref=3AEDC99338AC3C5A7EF0326173F292FCA568936BA9C29161DA0AF9788664E058C3AEEB7368QDK3J"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AEDC99338AC3C5A7EF0326173F292FCA568936BA9C29161DA0AF9788664E058C3AEEB736DQDKDJ" TargetMode="External"/><Relationship Id="rId20" Type="http://schemas.openxmlformats.org/officeDocument/2006/relationships/hyperlink" Target="consultantplus://offline/ref=777E06E2306676E876C2310816924E745D6531FE5D2BC3456290E2CA3676C72377A29912D5k1vDO" TargetMode="External"/><Relationship Id="rId29" Type="http://schemas.openxmlformats.org/officeDocument/2006/relationships/hyperlink" Target="garantF1://70253464.1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1AA8FDB551A0029F780860440A7F194FBEA5B01B40EA6847DFF46ED1833J8K"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AEDC99338AC3C5A7EF0326173F292FCA568936BA9C29161DA0AF9788664E058C3AEEB736EQDKEJ" TargetMode="External"/><Relationship Id="rId23" Type="http://schemas.openxmlformats.org/officeDocument/2006/relationships/hyperlink" Target="consultantplus://offline/ref=599648602FDE623C7A2D3EE5F4D89AF961805F55EF5F21C48DB9F922B5901B53C817933B1Bh02EO" TargetMode="External"/><Relationship Id="rId28" Type="http://schemas.openxmlformats.org/officeDocument/2006/relationships/hyperlink" Target="garantF1://12012604.78111" TargetMode="External"/><Relationship Id="rId10" Type="http://schemas.openxmlformats.org/officeDocument/2006/relationships/hyperlink" Target="consultantplus://offline/ref=A8027961402539451A0D247234F7D53450A54D2AC6B17FB63F54C25C6D1D27G" TargetMode="External"/><Relationship Id="rId19" Type="http://schemas.openxmlformats.org/officeDocument/2006/relationships/hyperlink" Target="consultantplus://offline/ref=6B5F232FA5F58141C1EF0346F877018D7D10530E4FE31B69B0FC475E56F51625A5293E8DDDoEnFL" TargetMode="External"/><Relationship Id="rId31" Type="http://schemas.openxmlformats.org/officeDocument/2006/relationships/hyperlink" Target="garantF1://12012604.79" TargetMode="External"/><Relationship Id="rId4" Type="http://schemas.openxmlformats.org/officeDocument/2006/relationships/settings" Target="settings.xml"/><Relationship Id="rId9" Type="http://schemas.openxmlformats.org/officeDocument/2006/relationships/hyperlink" Target="consultantplus://offline/ref=C90115CC04AB17BC291BDCC6752081D5D1AED0B061A830943EFF9C23151DCF2B0B317547DCE4S0T5I" TargetMode="External"/><Relationship Id="rId14" Type="http://schemas.openxmlformats.org/officeDocument/2006/relationships/hyperlink" Target="consultantplus://offline/ref=3AEDC99338AC3C5A7EF0326173F292FCA568936BA9C29161DA0AF9788664E058C3AEEB7369QDKCJ" TargetMode="External"/><Relationship Id="rId22" Type="http://schemas.openxmlformats.org/officeDocument/2006/relationships/hyperlink" Target="consultantplus://offline/ref=599648602FDE623C7A2D3EE5F4D89AF961805F55EF5F21C48DB9F922B5901B53C817933A1Eh029O" TargetMode="External"/><Relationship Id="rId27" Type="http://schemas.openxmlformats.org/officeDocument/2006/relationships/hyperlink" Target="garantF1://70308460.100000" TargetMode="External"/><Relationship Id="rId30" Type="http://schemas.openxmlformats.org/officeDocument/2006/relationships/hyperlink" Target="garantF1://12088083.0" TargetMode="External"/><Relationship Id="rId8"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cp:lastPrinted>2019-06-20T13:21:00Z</cp:lastPrinted>
  <dcterms:created xsi:type="dcterms:W3CDTF">2019-06-20T12:51:00Z</dcterms:created>
  <dcterms:modified xsi:type="dcterms:W3CDTF">2019-06-20T13:26:00Z</dcterms:modified>
</cp:coreProperties>
</file>