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C" w:rsidRPr="008243C1" w:rsidRDefault="002C4B4C" w:rsidP="002C4B4C">
      <w:pPr>
        <w:ind w:right="424"/>
        <w:jc w:val="center"/>
        <w:rPr>
          <w:rFonts w:ascii="Calibri" w:eastAsia="Calibri" w:hAnsi="Calibri" w:cs="Times New Roman"/>
        </w:rPr>
      </w:pPr>
      <w:r w:rsidRPr="008243C1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5235663" r:id="rId7"/>
        </w:object>
      </w:r>
    </w:p>
    <w:p w:rsidR="002C4B4C" w:rsidRPr="008243C1" w:rsidRDefault="002C4B4C" w:rsidP="002C4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4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C4B4C" w:rsidRPr="008243C1" w:rsidRDefault="002C4B4C" w:rsidP="002C4B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4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2C4B4C" w:rsidRPr="008243C1" w:rsidRDefault="002C4B4C" w:rsidP="002C4B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24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824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2C4B4C" w:rsidRPr="008243C1" w:rsidRDefault="002C4B4C" w:rsidP="002C4B4C">
      <w:pPr>
        <w:ind w:left="3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3-й сессии 2</w:t>
      </w:r>
      <w:r w:rsidRPr="008243C1">
        <w:rPr>
          <w:rFonts w:ascii="Times New Roman" w:eastAsia="Calibri" w:hAnsi="Times New Roman" w:cs="Times New Roman"/>
          <w:b/>
        </w:rPr>
        <w:t>-го созыва</w:t>
      </w:r>
    </w:p>
    <w:p w:rsidR="002C4B4C" w:rsidRPr="008243C1" w:rsidRDefault="002C4B4C" w:rsidP="002C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«0</w:t>
      </w:r>
      <w:r w:rsidRPr="008243C1">
        <w:rPr>
          <w:rFonts w:ascii="Times New Roman" w:eastAsia="Calibri" w:hAnsi="Times New Roman" w:cs="Times New Roman"/>
          <w:u w:val="single"/>
        </w:rPr>
        <w:t xml:space="preserve">5» </w:t>
      </w:r>
      <w:r>
        <w:rPr>
          <w:rFonts w:ascii="Times New Roman" w:eastAsia="Calibri" w:hAnsi="Times New Roman" w:cs="Times New Roman"/>
          <w:u w:val="single"/>
        </w:rPr>
        <w:t>ноября</w:t>
      </w:r>
      <w:r w:rsidRPr="008243C1">
        <w:rPr>
          <w:rFonts w:ascii="Times New Roman" w:eastAsia="Calibri" w:hAnsi="Times New Roman" w:cs="Times New Roman"/>
          <w:u w:val="single"/>
        </w:rPr>
        <w:t xml:space="preserve"> 201</w:t>
      </w:r>
      <w:r>
        <w:rPr>
          <w:rFonts w:ascii="Times New Roman" w:eastAsia="Calibri" w:hAnsi="Times New Roman" w:cs="Times New Roman"/>
          <w:u w:val="single"/>
        </w:rPr>
        <w:t>9</w:t>
      </w:r>
      <w:r w:rsidRPr="008243C1">
        <w:rPr>
          <w:rFonts w:ascii="Times New Roman" w:eastAsia="Calibri" w:hAnsi="Times New Roman" w:cs="Times New Roman"/>
          <w:u w:val="single"/>
        </w:rPr>
        <w:t xml:space="preserve"> г. </w:t>
      </w:r>
      <w:r w:rsidRPr="008243C1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8243C1">
        <w:rPr>
          <w:rFonts w:ascii="Times New Roman" w:eastAsia="Calibri" w:hAnsi="Times New Roman" w:cs="Times New Roman"/>
        </w:rPr>
        <w:t xml:space="preserve">            № </w:t>
      </w:r>
      <w:r w:rsidR="00A84C0B">
        <w:rPr>
          <w:rFonts w:ascii="Times New Roman" w:eastAsia="Calibri" w:hAnsi="Times New Roman" w:cs="Times New Roman"/>
        </w:rPr>
        <w:t>14</w:t>
      </w:r>
      <w:bookmarkStart w:id="0" w:name="_GoBack"/>
      <w:bookmarkEnd w:id="0"/>
    </w:p>
    <w:p w:rsidR="002C4B4C" w:rsidRPr="008243C1" w:rsidRDefault="002C4B4C" w:rsidP="002C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3C1">
        <w:rPr>
          <w:rFonts w:ascii="Times New Roman" w:eastAsia="Times New Roman" w:hAnsi="Times New Roman" w:cs="Times New Roman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решения</w:t>
      </w:r>
    </w:p>
    <w:p w:rsidR="002C4B4C" w:rsidRPr="008243C1" w:rsidRDefault="002C4B4C" w:rsidP="002C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B4C" w:rsidRPr="008243C1" w:rsidRDefault="002C4B4C" w:rsidP="002C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3C1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</w:t>
      </w:r>
      <w:r w:rsidRPr="008243C1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Законом Российской Федерации от 4 июля 1991 г. № 1541-</w:t>
      </w:r>
      <w:r>
        <w:rPr>
          <w:rFonts w:ascii="Times New Roman" w:eastAsia="Times New Roman" w:hAnsi="Times New Roman" w:cs="Times New Roman"/>
          <w:lang w:val="en-US" w:eastAsia="ru-RU"/>
        </w:rPr>
        <w:t xml:space="preserve">I </w:t>
      </w:r>
      <w:r w:rsidRPr="002C4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4B4C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</w:t>
      </w:r>
      <w:r w:rsidRPr="008243C1">
        <w:rPr>
          <w:rFonts w:ascii="Times New Roman" w:eastAsia="Times New Roman" w:hAnsi="Times New Roman" w:cs="Times New Roman"/>
          <w:lang w:eastAsia="ru-RU"/>
        </w:rPr>
        <w:t xml:space="preserve">Нижнегорский сельский совет </w:t>
      </w:r>
    </w:p>
    <w:p w:rsidR="002C4B4C" w:rsidRPr="008243C1" w:rsidRDefault="002C4B4C" w:rsidP="002C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B4C" w:rsidRDefault="002C4B4C" w:rsidP="002C4B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3C1">
        <w:rPr>
          <w:rFonts w:ascii="Times New Roman" w:eastAsia="Times New Roman" w:hAnsi="Times New Roman" w:cs="Times New Roman"/>
          <w:lang w:eastAsia="ru-RU"/>
        </w:rPr>
        <w:t>РЕШИЛ:</w:t>
      </w:r>
    </w:p>
    <w:p w:rsidR="002C4B4C" w:rsidRDefault="002C4B4C" w:rsidP="002C4B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4C" w:rsidRDefault="002C4B4C" w:rsidP="002C4B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Признать утратившим силу решение 11-ой сессии 1-го созыва Нижнегорского сельского совета от 06.02.2015 № 90 «Об утверждении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приватизации  муниципального жилищного фонда Нижнегорского сельского поселения Нижнегорского района Республики Крым».</w:t>
      </w:r>
    </w:p>
    <w:p w:rsidR="002C4B4C" w:rsidRDefault="009B6A42" w:rsidP="002C4B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решение обнародовать на информационных стендах Нижнегорского сельского поселения и вступает в силу со дня его обнародования.</w:t>
      </w:r>
    </w:p>
    <w:p w:rsidR="009B6A42" w:rsidRDefault="009B6A42" w:rsidP="009B6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42" w:rsidRDefault="009B6A42" w:rsidP="009B6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42" w:rsidRDefault="009B6A42" w:rsidP="009B6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Нижнегорского</w:t>
      </w:r>
    </w:p>
    <w:p w:rsidR="009B6A42" w:rsidRPr="009B6A42" w:rsidRDefault="009B6A42" w:rsidP="009B6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совета                                                                                                       С.В. Юрченко</w:t>
      </w:r>
    </w:p>
    <w:p w:rsidR="00255062" w:rsidRPr="002C4B4C" w:rsidRDefault="00255062" w:rsidP="002C4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062" w:rsidRPr="002C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25A"/>
    <w:multiLevelType w:val="hybridMultilevel"/>
    <w:tmpl w:val="E66C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C"/>
    <w:rsid w:val="00255062"/>
    <w:rsid w:val="002C4B4C"/>
    <w:rsid w:val="009B6A42"/>
    <w:rsid w:val="00A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2019-11-14T08:06:00Z</dcterms:created>
  <dcterms:modified xsi:type="dcterms:W3CDTF">2019-11-14T08:21:00Z</dcterms:modified>
</cp:coreProperties>
</file>