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B7A4" w14:textId="1AF1865C" w:rsidR="00FD7B00" w:rsidRDefault="00FD7B00" w:rsidP="00012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2316">
        <w:rPr>
          <w:sz w:val="25"/>
          <w:szCs w:val="25"/>
        </w:rPr>
        <w:object w:dxaOrig="1172" w:dyaOrig="1340" w14:anchorId="2DDD3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.75pt" o:ole="" filled="t">
            <v:fill color2="black"/>
            <v:imagedata r:id="rId5" o:title=""/>
          </v:shape>
          <o:OLEObject Type="Embed" ProgID="Word.Picture.8" ShapeID="_x0000_i1025" DrawAspect="Content" ObjectID="_1644996260" r:id="rId6"/>
        </w:object>
      </w:r>
    </w:p>
    <w:p w14:paraId="13E3C9C9" w14:textId="332F3F1B" w:rsidR="0001242C" w:rsidRPr="0001242C" w:rsidRDefault="0001242C" w:rsidP="00012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14:paraId="24C0EBBA" w14:textId="77777777" w:rsidR="0001242C" w:rsidRPr="0001242C" w:rsidRDefault="0001242C" w:rsidP="0001242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СЕЛЬСКИЙ СОВЕТ</w:t>
      </w:r>
    </w:p>
    <w:p w14:paraId="44A1E289" w14:textId="77777777" w:rsidR="00FD7B00" w:rsidRDefault="0001242C" w:rsidP="0001242C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 Е Ш Е Н И Е </w:t>
      </w:r>
    </w:p>
    <w:p w14:paraId="182011E5" w14:textId="6EDA37F7" w:rsidR="0001242C" w:rsidRPr="00525890" w:rsidRDefault="0001242C" w:rsidP="0001242C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258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</w:t>
      </w:r>
    </w:p>
    <w:p w14:paraId="6F4E64F6" w14:textId="2847CE28" w:rsidR="00FD7B00" w:rsidRDefault="00591D5B" w:rsidP="00FD7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9</w:t>
      </w:r>
      <w:r w:rsidR="0001242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-й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(внеочередной) </w:t>
      </w:r>
      <w:r w:rsidR="0001242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сессии 2</w:t>
      </w:r>
      <w:r w:rsidR="0001242C" w:rsidRPr="0001242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-го созыва</w:t>
      </w:r>
    </w:p>
    <w:p w14:paraId="215B3112" w14:textId="117C7984" w:rsidR="0001242C" w:rsidRPr="0001242C" w:rsidRDefault="0001242C" w:rsidP="0001242C">
      <w:pPr>
        <w:widowControl w:val="0"/>
        <w:suppressAutoHyphens/>
        <w:autoSpaceDE w:val="0"/>
        <w:spacing w:after="0" w:line="240" w:lineRule="auto"/>
        <w:ind w:left="354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1242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14:paraId="42763FD4" w14:textId="00C41620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</w:t>
      </w:r>
      <w:proofErr w:type="gramStart"/>
      <w:r w:rsidR="00591D5B" w:rsidRPr="00AB66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</w:t>
      </w:r>
      <w:r w:rsidRPr="00AB66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»  </w:t>
      </w:r>
      <w:r w:rsidR="00591D5B" w:rsidRPr="00AB66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февраля</w:t>
      </w:r>
      <w:proofErr w:type="gramEnd"/>
      <w:r w:rsidRPr="00AB66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591D5B" w:rsidRPr="00AB66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2020</w:t>
      </w:r>
      <w:r w:rsidRPr="00AB66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 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№ </w:t>
      </w:r>
      <w:r w:rsidR="00591D5B"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proofErr w:type="spellStart"/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Нижнегорский </w:t>
      </w:r>
    </w:p>
    <w:p w14:paraId="4D7B7C02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514A52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определения размера арендной платы,</w:t>
      </w:r>
    </w:p>
    <w:p w14:paraId="6A9CED59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цены продажи, платы за сервитут, платы за проведение перераспределения</w:t>
      </w:r>
    </w:p>
    <w:p w14:paraId="214A6D10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участков, находящихся в муниципальной собственности муниципального образования Нижнегорское сельское поселение Нижнегорского района Республики Крым</w:t>
      </w:r>
    </w:p>
    <w:p w14:paraId="3F46D0B6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C19E0D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статьей 39.7 Земельного кодекса Российской Федерации, Уставом муниципального образования Нижнегорское сельское поселение Нижнегорского района Республики Крым, Нижнегорский сельский совет </w:t>
      </w:r>
    </w:p>
    <w:p w14:paraId="10D91A96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DDB95E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14:paraId="1C1D32ED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37779B" w14:textId="0255D756" w:rsidR="0001242C" w:rsidRPr="00AB66CC" w:rsidRDefault="0001242C" w:rsidP="00591D5B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Нижнегорское сельское поселение Нижнегорского района Республики Крым согласно приложению.</w:t>
      </w:r>
    </w:p>
    <w:p w14:paraId="15F4300E" w14:textId="77777777" w:rsidR="00387CED" w:rsidRPr="00AB66CC" w:rsidRDefault="00387CED" w:rsidP="00591D5B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решение Нижнегорского сельского совета от 16.12.2019 года № 25 «Об утверждении Порядка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Нижнегорское сельское поселение Нижнегорского района Республики Крым».</w:t>
      </w:r>
    </w:p>
    <w:p w14:paraId="53E44C25" w14:textId="77777777" w:rsidR="0001242C" w:rsidRPr="00AB66CC" w:rsidRDefault="0001242C" w:rsidP="00591D5B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«Интернет»: </w:t>
      </w:r>
      <w:hyperlink r:id="rId7" w:history="1">
        <w:r w:rsidRPr="00AB66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http://nizhnegorskij.admonline.ru/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84A1715" w14:textId="77777777" w:rsidR="0001242C" w:rsidRPr="00AB66CC" w:rsidRDefault="0001242C" w:rsidP="00591D5B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387CED"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01.03.2020 года, но не ранее его обнародования.</w:t>
      </w:r>
    </w:p>
    <w:p w14:paraId="4D647332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A414AA" w14:textId="77777777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5E8CC0" w14:textId="50766EE4" w:rsidR="0001242C" w:rsidRPr="00AB66CC" w:rsidRDefault="0001242C" w:rsidP="000124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Нижнегорского сельского совета                      </w:t>
      </w:r>
      <w:r w:rsidR="00387CED"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С.В. Юрченко</w:t>
      </w:r>
    </w:p>
    <w:p w14:paraId="094A62A4" w14:textId="77777777" w:rsidR="00452842" w:rsidRPr="00AB66CC" w:rsidRDefault="00452842" w:rsidP="000124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0F991" w14:textId="77777777" w:rsidR="0001242C" w:rsidRPr="00AB66CC" w:rsidRDefault="0001242C" w:rsidP="0001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</w:t>
      </w:r>
      <w:r w:rsidRPr="00AB6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5C0AAD" w:rsidRPr="00AB6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Нижнегорское сельское поселение Нижнегорского района Республики Крым</w:t>
      </w:r>
    </w:p>
    <w:p w14:paraId="1B0319C7" w14:textId="77777777" w:rsidR="0001242C" w:rsidRPr="00AB66CC" w:rsidRDefault="0001242C" w:rsidP="000124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0A28F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027872F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устанавливает:</w:t>
      </w:r>
    </w:p>
    <w:p w14:paraId="5779BE9C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5C0AAD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сельского поселения Нижнегорского района Республики Крым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924AC6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порядок, условия и сроки внесения платы за земельные участки, находящиеся в собственности </w:t>
      </w:r>
      <w:r w:rsidR="005C0AAD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сельского поселения Нижнегорского района Республики Крым 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земельные участки).</w:t>
      </w:r>
    </w:p>
    <w:p w14:paraId="5E3FEFCC" w14:textId="77777777" w:rsidR="00591D5B" w:rsidRPr="00AB66CC" w:rsidRDefault="00591D5B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595D4" w14:textId="4ED8624C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</w:t>
      </w:r>
    </w:p>
    <w:p w14:paraId="37E95A17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случае если право на заключение договора аренды земельного участка приобретается в порядке, установленном </w:t>
      </w:r>
      <w:hyperlink r:id="rId8" w:anchor="block_2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законодательством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 торгах (аукцион), размер арендной платы определяется по результатам таких торгов (аукциона).</w:t>
      </w:r>
    </w:p>
    <w:p w14:paraId="0E3200BF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аукциона на право заключения договора аренды земельного участка (за исключением земель сельскохозяйственного назначения) устанавливается в размере ежегодной арендной платы, определенной по результатам рыночной оценки в соответствии с </w:t>
      </w:r>
      <w:hyperlink r:id="rId9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 года N 135-ФЗ "Об оценочной деятельности в Российской Федерации".</w:t>
      </w:r>
    </w:p>
    <w:p w14:paraId="2F535171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1,5 процента кадастровой стоимости указанного земельного участка, по результатам государственной кадастровой оценки, утвержденным не ранее чем за пять лет до даты принятия решения о проведении аукциона.</w:t>
      </w:r>
    </w:p>
    <w:p w14:paraId="2A681C6A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</w:t>
      </w:r>
      <w:hyperlink r:id="rId10" w:anchor="block_39187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39.18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 начальной ценой предмета аукциона на право заключения договора аренды указанного земельного участка является размер первого арендного платежа, определенный по результатам рыночной оценки в соответствии с </w:t>
      </w:r>
      <w:hyperlink r:id="rId11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оценочной деятельности в Российской Федерации".</w:t>
      </w:r>
    </w:p>
    <w:p w14:paraId="7716E978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</w:t>
      </w:r>
      <w:hyperlink r:id="rId12" w:anchor="block_39187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39.18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 определяется размер первого арендного платежа.</w:t>
      </w:r>
    </w:p>
    <w:p w14:paraId="45078E10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В случае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</w:t>
      </w:r>
      <w:hyperlink r:id="rId13" w:anchor="block_23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2.3 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4" w:anchor="block_24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настоящего Порядка.</w:t>
      </w:r>
    </w:p>
    <w:p w14:paraId="4DE1E430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Годовой размер арендной платы за пользование земельным участком (за исключением категории "земли населённого пункта") рассчитывается в процентах от кадастровой стоимости указанного земельного участка согласно ставке, определенной в </w:t>
      </w:r>
      <w:hyperlink r:id="rId15" w:anchor="block_1100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Порядку:</w:t>
      </w:r>
    </w:p>
    <w:p w14:paraId="6DFBE040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Годовой размер арендной платы в отношении земельного участка, предоставленного застройщику при реализации программы "Жилье для российской семьи" в Республике Крым, а также для </w:t>
      </w:r>
      <w:r w:rsidR="00FA7924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5C0AAD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предприятий</w:t>
      </w:r>
      <w:r w:rsidR="00FA7924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размере земельного налога, исчисляемого в соответствии с </w:t>
      </w:r>
      <w:hyperlink r:id="rId16" w:anchor="block_20031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14:paraId="72D6D6C8" w14:textId="77777777" w:rsidR="0001242C" w:rsidRPr="00AB66CC" w:rsidRDefault="0001242C" w:rsidP="00E46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Годовой размер арендной платы за земельные участки, предоставленные в аренду организациям отдыха и оздоровления детей, включенным в Реестр организаций отдыха детей и их оздоровления, утвержденный Министерством образования, науки и молодежи Республики Крым, и осуществляющим деятельность на территории Республики Крым, в текущем календарном году, устанавливается в размере земельного налога, исчисляемого в соответствии с </w:t>
      </w:r>
      <w:hyperlink r:id="rId17" w:anchor="block_20031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но не выше 0,3 процента от кадастровой стоимости указанных земельных участков.</w:t>
      </w:r>
    </w:p>
    <w:p w14:paraId="36FAA746" w14:textId="77777777" w:rsidR="0001242C" w:rsidRPr="00AB66CC" w:rsidRDefault="00E46505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="0001242C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размер арендной платы за земельные участки рассчитывается по формуле:</w:t>
      </w:r>
    </w:p>
    <w:p w14:paraId="48F00291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</w:t>
      </w:r>
      <w:proofErr w:type="spellStart"/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КСзу</w:t>
      </w:r>
      <w:proofErr w:type="spellEnd"/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%, где:</w:t>
      </w:r>
    </w:p>
    <w:p w14:paraId="3A9F6239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КСзу</w:t>
      </w:r>
      <w:proofErr w:type="spellEnd"/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кадастровая стоимость земельного участка,</w:t>
      </w:r>
    </w:p>
    <w:p w14:paraId="0F87ED9E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соответствующая процентная ставка.</w:t>
      </w:r>
    </w:p>
    <w:p w14:paraId="6CB36FC2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коэффициент 0,9.</w:t>
      </w:r>
    </w:p>
    <w:p w14:paraId="3AD34982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До заключения договора аренды земельного участка по основаниям, предусмотренным </w:t>
      </w:r>
      <w:hyperlink r:id="rId18" w:anchor="block_360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6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anchor="block_3130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статьи 3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Крым от 31 июля 2014 года N 38-ЗРК "Об особенностях регулирования имущественных и земельных отношений на территории Республики Крым",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суперфиций</w:t>
      </w:r>
      <w:proofErr w:type="spellEnd"/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аренды земельного участка, заключенных до 21 марта 2014 года, признается арендной платой и пересчитывается в рубли с учетом коэффициента 3,8 и, если иное не предусмотрено договором аренды земельного участка, с учетом коэффициентов инфляции, определенных в </w:t>
      </w:r>
      <w:hyperlink r:id="rId20" w:anchor="block_1200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56B7C695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Размер арендной платы за земельные участки, предоставленные для размещения объектов, предусмотренных подпунктом 2 </w:t>
      </w:r>
      <w:hyperlink r:id="rId21" w:anchor="block_49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49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рассчитанном для соответствующих целей в отношении земельных участков, находящихся в федеральной собственности.</w:t>
      </w:r>
    </w:p>
    <w:p w14:paraId="634A3178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14:paraId="3058C5A6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лицом, которое в соответствии с </w:t>
      </w:r>
      <w:hyperlink r:id="rId22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имеет право на предоставление в собственность бесплатно земельного участка, находящегося в </w:t>
      </w:r>
      <w:r w:rsidR="00E535D5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без проведения торгов в случае, если такой земельный участок зарезервирован для </w:t>
      </w:r>
      <w:r w:rsidR="00E535D5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либо ограничен в обороте;</w:t>
      </w:r>
    </w:p>
    <w:p w14:paraId="58A35136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14:paraId="0C6F71A4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Республики Крым, с некоммерческой организацией, созданной Республикой Крым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14:paraId="2A675F12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гражданами, имеющими в соответствии с федеральными законами, законами Республики Крым право на первоочередное или внеочередное приобретение земельных участков;</w:t>
      </w:r>
    </w:p>
    <w:p w14:paraId="5AB6FBBF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лицами, которым находящиеся на неделимом земельном участке здания, сооружения, помещения в них принадлежат на праве оперативного управления в соответствии с </w:t>
      </w:r>
      <w:hyperlink r:id="rId23" w:anchor="block_39203" w:history="1">
        <w:r w:rsidRPr="00AB66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4" w:anchor="block_39204" w:history="1">
        <w:r w:rsidRPr="00AB66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статьи 39.20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14:paraId="38E4AFCB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</w:p>
    <w:p w14:paraId="3838DDAE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договором.</w:t>
      </w:r>
    </w:p>
    <w:p w14:paraId="789D3B5E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Заключение дополнительных соглашений к договорам аренды земельных участков, соглашений о плате за публичный сервитут, заключенных за период с 21 марта 2014 года по 31 декабря 2019 года, в связи с вступлением в силу с 1 января 2020 года результатов государственной кадастровой оценки земель, расположенных на территории Республики Крым, не требуется.</w:t>
      </w:r>
    </w:p>
    <w:p w14:paraId="42FB7936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годового размера арендной платы с 1 января 2020 года осуществляется арендатором самостоятельно с учетом положений </w:t>
      </w:r>
      <w:hyperlink r:id="rId25" w:anchor="block_23" w:history="1">
        <w:r w:rsidRPr="00AB66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пунктов 2.3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anchor="block_24" w:history="1">
        <w:r w:rsidRPr="00AB66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2.4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сведений о кадастровой стоимости земельного участка, содержащихся в Едином государственном реестре недвижимости.</w:t>
      </w:r>
    </w:p>
    <w:p w14:paraId="4465F465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14:paraId="165D9020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Плата за публичный сервитут в отношении земельного участка, находящегося в </w:t>
      </w:r>
      <w:r w:rsidR="00B21642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B21642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сельского поселения Нижнегорского района Республики Крым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обремененного правами третьих лиц, устанавливается в размере 0,01 процента кадастровой стоимости указанного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0,1 процента кадастровой стоимости земельного участка, обремененного сервитутом, на весь срок установления сервитута.</w:t>
      </w:r>
    </w:p>
    <w:p w14:paraId="1E6ECF67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Если в отношении земельных участков и (или) земель кадастровая стоимость не определена, размер платы за публичный сервитут рассчитывается в соответствии с </w:t>
      </w:r>
      <w:hyperlink r:id="rId27" w:anchor="block_27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2.7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anchor="block_28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2.8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исходя из среднего показателя кадастровой стоимости земельных участков по муниципальному району (городскому округу).</w:t>
      </w:r>
    </w:p>
    <w:p w14:paraId="1C17699A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Если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</w:t>
      </w:r>
      <w:hyperlink r:id="rId29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 года N 135-ФЗ "Об оценочной деятельности в Российской Федерации".</w:t>
      </w:r>
    </w:p>
    <w:p w14:paraId="493B01DA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 случае если право собственности на земельный участок приобретается на торгах, то цена продажи земельного участка определяется по результатам таких торгов.</w:t>
      </w:r>
    </w:p>
    <w:p w14:paraId="77C2D7EA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ценой по продаже земельного участка на торгах является рыночная стоимость такого земельного участка, определенная в соответствии с </w:t>
      </w:r>
      <w:hyperlink r:id="rId30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 года N 135-ФЗ "Об оценочной деятельности в Российской Федерации".</w:t>
      </w:r>
    </w:p>
    <w:p w14:paraId="08E23667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Плата за проведение перераспределения земельных участков устанавливается на основании рыночной стоимости указанных земельных участков, определенной в соответствии с </w:t>
      </w:r>
      <w:hyperlink r:id="rId31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 года N 135-ФЗ "Об оценочной деятельности в Российской Федерации".</w:t>
      </w:r>
    </w:p>
    <w:p w14:paraId="694DD3C6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24245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Порядок, условия и сроки внесения платы за земельные участки, находящиеся в </w:t>
      </w:r>
      <w:r w:rsidR="00B21642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B21642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сельского поселения Нижнегорского района </w:t>
      </w: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14:paraId="1B42DB2C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установления и взимания платы за земельный участок являются подписанные сторонами договор аренды земельного участка,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</w:t>
      </w:r>
    </w:p>
    <w:p w14:paraId="6EDEEDA4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14:paraId="794F916E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плата вносится.</w:t>
      </w:r>
    </w:p>
    <w:p w14:paraId="7C8B15AE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платы по нескольким договорам или соглашениям одним платежным документом не допускается.</w:t>
      </w:r>
    </w:p>
    <w:p w14:paraId="7ECBA3A0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уплаты считается дата зачисления денежных средств на расчетный счет, указанный в договоре или соглашении.</w:t>
      </w:r>
    </w:p>
    <w:p w14:paraId="65513539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периодом, а за декабрь - не позднее 20 декабря текущего финансового года.</w:t>
      </w:r>
    </w:p>
    <w:p w14:paraId="7773AE89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сервитута.</w:t>
      </w:r>
    </w:p>
    <w:p w14:paraId="2BFBAE04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Если на стороне плательщика выступают несколько лиц, плата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14:paraId="714F86D3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14:paraId="12F42F69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</w:p>
    <w:p w14:paraId="3CCB9235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 нарушение сроков внесения платежей, установленных </w:t>
      </w:r>
      <w:hyperlink r:id="rId32" w:anchor="block_33" w:history="1">
        <w:r w:rsidRPr="00AB6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взимается пеня в размере 0,1 процента от просроченной суммы арендной платы за каждый календарный день просрочки.</w:t>
      </w:r>
    </w:p>
    <w:p w14:paraId="68B4C488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пени и очередного платежа по договору или соглашению одним платежным документом не допускается.</w:t>
      </w:r>
    </w:p>
    <w:p w14:paraId="79E487F8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14:paraId="4F412AE1" w14:textId="287C9EF8" w:rsidR="00D504E6" w:rsidRPr="00AB66CC" w:rsidRDefault="00FD7B00" w:rsidP="00FD7B00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E6"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изменяется арендодателем в одностороннем порядке в следующих случаях:</w:t>
      </w:r>
    </w:p>
    <w:p w14:paraId="1216E843" w14:textId="77777777" w:rsidR="00D504E6" w:rsidRPr="00AB66CC" w:rsidRDefault="00D504E6" w:rsidP="00D50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кадастровой стоимости земельного участка;</w:t>
      </w:r>
    </w:p>
    <w:p w14:paraId="13D902BF" w14:textId="77777777" w:rsidR="00D504E6" w:rsidRPr="00AB66CC" w:rsidRDefault="00D504E6" w:rsidP="00D504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законодательства Российской Федерации, Республики Крым, нормативных правовых актов муниципального образования Нижнегорское сельское поселение Нижнегорского района Республики Крым.</w:t>
      </w:r>
    </w:p>
    <w:p w14:paraId="43E4A55E" w14:textId="4201253F" w:rsidR="006E19B8" w:rsidRPr="00AB66CC" w:rsidRDefault="00FD7B00" w:rsidP="006E19B8">
      <w:pPr>
        <w:pStyle w:val="s37"/>
        <w:ind w:left="5670"/>
      </w:pPr>
      <w:r w:rsidRPr="00AB66CC">
        <w:lastRenderedPageBreak/>
        <w:t>П</w:t>
      </w:r>
      <w:r w:rsidR="006E19B8" w:rsidRPr="00AB66CC">
        <w:t>риложение 1</w:t>
      </w:r>
      <w:r w:rsidR="006E19B8" w:rsidRPr="00AB66CC">
        <w:br/>
        <w:t xml:space="preserve">к </w:t>
      </w:r>
      <w:hyperlink r:id="rId33" w:anchor="/document/73370537/entry/1000" w:history="1">
        <w:r w:rsidR="006E19B8" w:rsidRPr="00AB66CC">
          <w:rPr>
            <w:rStyle w:val="a5"/>
          </w:rPr>
          <w:t>Порядку</w:t>
        </w:r>
      </w:hyperlink>
      <w:r w:rsidR="006E19B8" w:rsidRPr="00AB66CC">
        <w:t xml:space="preserve"> определения</w:t>
      </w:r>
      <w:r w:rsidR="006E19B8" w:rsidRPr="00AB66CC">
        <w:br/>
        <w:t>размера арендной платы,</w:t>
      </w:r>
      <w:r w:rsidR="006E19B8" w:rsidRPr="00AB66CC">
        <w:br/>
        <w:t>платы за установление сервитута,</w:t>
      </w:r>
      <w:r w:rsidR="006E19B8" w:rsidRPr="00AB66CC">
        <w:br/>
        <w:t>в том числе публичного, платы за</w:t>
      </w:r>
      <w:r w:rsidR="006E19B8" w:rsidRPr="00AB66CC">
        <w:br/>
        <w:t>проведение пер</w:t>
      </w:r>
      <w:bookmarkStart w:id="0" w:name="_GoBack"/>
      <w:bookmarkEnd w:id="0"/>
      <w:r w:rsidR="006E19B8" w:rsidRPr="00AB66CC">
        <w:t>ераспределения</w:t>
      </w:r>
      <w:r w:rsidR="006E19B8" w:rsidRPr="00AB66CC">
        <w:br/>
        <w:t>земельных участков, размера цены</w:t>
      </w:r>
      <w:r w:rsidR="006E19B8" w:rsidRPr="00AB66CC">
        <w:br/>
        <w:t>продажи земельных участков, находящихся</w:t>
      </w:r>
      <w:r w:rsidR="006E19B8" w:rsidRPr="00AB66CC">
        <w:br/>
        <w:t>в собственности муниципального образования Нижнегорское сельское поселение Нижнегорского района Республики Крым</w:t>
      </w:r>
    </w:p>
    <w:p w14:paraId="35A8EF86" w14:textId="77777777" w:rsidR="006E19B8" w:rsidRPr="00AB66CC" w:rsidRDefault="006E19B8" w:rsidP="006E19B8">
      <w:pPr>
        <w:pStyle w:val="s3"/>
        <w:jc w:val="center"/>
        <w:rPr>
          <w:sz w:val="28"/>
          <w:szCs w:val="28"/>
        </w:rPr>
      </w:pPr>
      <w:r w:rsidRPr="00AB66CC">
        <w:rPr>
          <w:sz w:val="28"/>
          <w:szCs w:val="28"/>
        </w:rPr>
        <w:t>Размеры ставок по арендной плате от кадастровой стоимости земельных участков, находящихся в собственности муниципального образования Нижнегорское сельское поселение Нижнегорского района Республики Крым</w:t>
      </w:r>
    </w:p>
    <w:p w14:paraId="1E9B0FE1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977"/>
        <w:gridCol w:w="1133"/>
      </w:tblGrid>
      <w:tr w:rsidR="006E19B8" w:rsidRPr="00AB66CC" w14:paraId="7C70E050" w14:textId="77777777" w:rsidTr="00387CED">
        <w:trPr>
          <w:trHeight w:val="977"/>
        </w:trPr>
        <w:tc>
          <w:tcPr>
            <w:tcW w:w="567" w:type="dxa"/>
            <w:vAlign w:val="bottom"/>
          </w:tcPr>
          <w:p w14:paraId="3DBCFDD6" w14:textId="77777777" w:rsidR="006E19B8" w:rsidRPr="00AB66CC" w:rsidRDefault="006E19B8" w:rsidP="00387CED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7" w:type="dxa"/>
            <w:vAlign w:val="bottom"/>
          </w:tcPr>
          <w:p w14:paraId="1662BF14" w14:textId="77777777" w:rsidR="006E19B8" w:rsidRPr="00AB66CC" w:rsidRDefault="006E19B8" w:rsidP="00387CED">
            <w:pPr>
              <w:suppressAutoHyphens/>
              <w:ind w:right="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77" w:type="dxa"/>
            <w:vAlign w:val="bottom"/>
          </w:tcPr>
          <w:p w14:paraId="65492EEA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Код вида разрешенного использования земельного участка, согласно классификатору видов разрешенного использования земельных участков, утвержденному приказом Минэкономразвития России от 01 сентября 2014 года № 540</w:t>
            </w:r>
          </w:p>
        </w:tc>
        <w:tc>
          <w:tcPr>
            <w:tcW w:w="1133" w:type="dxa"/>
            <w:vAlign w:val="bottom"/>
          </w:tcPr>
          <w:p w14:paraId="4399C03E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Размер ставки аренды</w:t>
            </w:r>
          </w:p>
        </w:tc>
      </w:tr>
      <w:tr w:rsidR="006E19B8" w:rsidRPr="00AB66CC" w14:paraId="08378E29" w14:textId="77777777" w:rsidTr="00387CED">
        <w:tc>
          <w:tcPr>
            <w:tcW w:w="567" w:type="dxa"/>
            <w:vAlign w:val="center"/>
          </w:tcPr>
          <w:p w14:paraId="115A5C72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7" w:type="dxa"/>
            <w:vAlign w:val="center"/>
          </w:tcPr>
          <w:p w14:paraId="52992CCC" w14:textId="77777777" w:rsidR="006E19B8" w:rsidRPr="00AB66CC" w:rsidRDefault="006E19B8" w:rsidP="006E19B8">
            <w:pPr>
              <w:suppressAutoHyphens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Сельскохозяйственное использование</w:t>
            </w:r>
          </w:p>
        </w:tc>
        <w:tc>
          <w:tcPr>
            <w:tcW w:w="2977" w:type="dxa"/>
            <w:vAlign w:val="center"/>
          </w:tcPr>
          <w:p w14:paraId="59586E77" w14:textId="77777777" w:rsidR="006E19B8" w:rsidRPr="00AB66CC" w:rsidRDefault="006E19B8" w:rsidP="006E19B8">
            <w:pPr>
              <w:numPr>
                <w:ilvl w:val="0"/>
                <w:numId w:val="3"/>
              </w:numPr>
              <w:suppressAutoHyphens/>
              <w:ind w:right="2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1.13, 1.16</w:t>
            </w:r>
          </w:p>
        </w:tc>
        <w:tc>
          <w:tcPr>
            <w:tcW w:w="1133" w:type="dxa"/>
            <w:vAlign w:val="center"/>
          </w:tcPr>
          <w:p w14:paraId="3092BBB3" w14:textId="16B291A5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FD7B0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6E19B8" w:rsidRPr="00AB66CC" w14:paraId="5D1875A6" w14:textId="77777777" w:rsidTr="00387CED">
        <w:tc>
          <w:tcPr>
            <w:tcW w:w="567" w:type="dxa"/>
            <w:vAlign w:val="center"/>
          </w:tcPr>
          <w:p w14:paraId="56555CFC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87" w:type="dxa"/>
            <w:vAlign w:val="center"/>
          </w:tcPr>
          <w:p w14:paraId="23DD2230" w14:textId="77777777" w:rsidR="006E19B8" w:rsidRPr="00AB66CC" w:rsidRDefault="006E19B8" w:rsidP="006E19B8">
            <w:pPr>
              <w:suppressAutoHyphens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2977" w:type="dxa"/>
            <w:vAlign w:val="center"/>
          </w:tcPr>
          <w:p w14:paraId="757561D4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1.15</w:t>
            </w:r>
          </w:p>
        </w:tc>
        <w:tc>
          <w:tcPr>
            <w:tcW w:w="1133" w:type="dxa"/>
            <w:vAlign w:val="center"/>
          </w:tcPr>
          <w:p w14:paraId="3336EC6A" w14:textId="3317224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="00206382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6E19B8" w:rsidRPr="00AB66CC" w14:paraId="3C8152C5" w14:textId="77777777" w:rsidTr="00387CED">
        <w:tc>
          <w:tcPr>
            <w:tcW w:w="567" w:type="dxa"/>
            <w:vAlign w:val="center"/>
          </w:tcPr>
          <w:p w14:paraId="0E6644AA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87" w:type="dxa"/>
            <w:vAlign w:val="center"/>
          </w:tcPr>
          <w:p w14:paraId="0464DBB1" w14:textId="77777777" w:rsidR="006E19B8" w:rsidRPr="00AB66CC" w:rsidRDefault="006E19B8" w:rsidP="006E19B8">
            <w:pPr>
              <w:suppressAutoHyphens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2977" w:type="dxa"/>
            <w:vAlign w:val="center"/>
          </w:tcPr>
          <w:p w14:paraId="2C4CD60A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1.18</w:t>
            </w:r>
          </w:p>
        </w:tc>
        <w:tc>
          <w:tcPr>
            <w:tcW w:w="1133" w:type="dxa"/>
            <w:vAlign w:val="center"/>
          </w:tcPr>
          <w:p w14:paraId="1ABC1514" w14:textId="0DAA1A8D" w:rsidR="006E19B8" w:rsidRPr="00AB66CC" w:rsidRDefault="00206382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6E19B8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,0 %</w:t>
            </w:r>
          </w:p>
        </w:tc>
      </w:tr>
      <w:tr w:rsidR="006E19B8" w:rsidRPr="00AB66CC" w14:paraId="5226D3CB" w14:textId="77777777" w:rsidTr="00387CED">
        <w:tc>
          <w:tcPr>
            <w:tcW w:w="567" w:type="dxa"/>
            <w:vAlign w:val="center"/>
          </w:tcPr>
          <w:p w14:paraId="48511360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7" w:type="dxa"/>
            <w:vAlign w:val="center"/>
          </w:tcPr>
          <w:p w14:paraId="69613279" w14:textId="77777777" w:rsidR="006E19B8" w:rsidRPr="00AB66CC" w:rsidRDefault="006E19B8" w:rsidP="006E19B8">
            <w:pPr>
              <w:suppressAutoHyphens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Жилая застройка</w:t>
            </w:r>
          </w:p>
        </w:tc>
        <w:tc>
          <w:tcPr>
            <w:tcW w:w="2977" w:type="dxa"/>
            <w:vAlign w:val="center"/>
          </w:tcPr>
          <w:p w14:paraId="50DA3BAD" w14:textId="77F9FE9F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  <w:r w:rsidR="0052589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2589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  <w:r w:rsidR="0052589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.1, 2.2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2.3, </w:t>
            </w:r>
            <w:r w:rsidR="0052589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2.5</w:t>
            </w:r>
          </w:p>
          <w:p w14:paraId="5F302F04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2.7, 2.7.1</w:t>
            </w:r>
          </w:p>
        </w:tc>
        <w:tc>
          <w:tcPr>
            <w:tcW w:w="1133" w:type="dxa"/>
            <w:vAlign w:val="center"/>
          </w:tcPr>
          <w:p w14:paraId="56889E1E" w14:textId="7777777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0,5 %</w:t>
            </w:r>
          </w:p>
        </w:tc>
      </w:tr>
      <w:tr w:rsidR="006E19B8" w:rsidRPr="00AB66CC" w14:paraId="7905A68E" w14:textId="77777777" w:rsidTr="00387CED">
        <w:tc>
          <w:tcPr>
            <w:tcW w:w="567" w:type="dxa"/>
            <w:vAlign w:val="center"/>
          </w:tcPr>
          <w:p w14:paraId="3697E5FE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7" w:type="dxa"/>
            <w:vAlign w:val="center"/>
          </w:tcPr>
          <w:p w14:paraId="7C5F138B" w14:textId="77777777" w:rsidR="006E19B8" w:rsidRPr="00AB66CC" w:rsidRDefault="006E19B8" w:rsidP="006E19B8">
            <w:pPr>
              <w:suppressAutoHyphens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977" w:type="dxa"/>
            <w:vAlign w:val="center"/>
          </w:tcPr>
          <w:p w14:paraId="667DA644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3.0 – 3.10.1</w:t>
            </w:r>
          </w:p>
        </w:tc>
        <w:tc>
          <w:tcPr>
            <w:tcW w:w="1133" w:type="dxa"/>
          </w:tcPr>
          <w:p w14:paraId="7D6078C2" w14:textId="59EB732A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</w:t>
            </w:r>
            <w:r w:rsidR="00A91005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6E19B8" w:rsidRPr="00AB66CC" w14:paraId="368AB071" w14:textId="77777777" w:rsidTr="00387CED">
        <w:tc>
          <w:tcPr>
            <w:tcW w:w="567" w:type="dxa"/>
            <w:vAlign w:val="center"/>
          </w:tcPr>
          <w:p w14:paraId="68D38DFE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  <w:vAlign w:val="center"/>
          </w:tcPr>
          <w:p w14:paraId="16FB4595" w14:textId="558DFB1F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Предпринимательство до </w:t>
            </w:r>
            <w:r w:rsidR="00A91005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м.кв</w:t>
            </w:r>
            <w:proofErr w:type="spellEnd"/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14:paraId="40A925B8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 – 4.10</w:t>
            </w:r>
          </w:p>
        </w:tc>
        <w:tc>
          <w:tcPr>
            <w:tcW w:w="1133" w:type="dxa"/>
            <w:vAlign w:val="center"/>
          </w:tcPr>
          <w:p w14:paraId="3418CD59" w14:textId="057D360E" w:rsidR="006E19B8" w:rsidRPr="00AB66CC" w:rsidRDefault="006D7453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6E19B8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.0 %</w:t>
            </w:r>
          </w:p>
        </w:tc>
      </w:tr>
      <w:tr w:rsidR="006E19B8" w:rsidRPr="00AB66CC" w14:paraId="485608F4" w14:textId="77777777" w:rsidTr="00387CED">
        <w:tc>
          <w:tcPr>
            <w:tcW w:w="567" w:type="dxa"/>
            <w:vAlign w:val="center"/>
          </w:tcPr>
          <w:p w14:paraId="019FA21E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  <w:vAlign w:val="center"/>
          </w:tcPr>
          <w:p w14:paraId="641AFBD0" w14:textId="6D3719D0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Предпринимательство от </w:t>
            </w:r>
            <w:r w:rsidR="008C5722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8C5722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C5722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кв.м</w:t>
            </w:r>
            <w:proofErr w:type="spellEnd"/>
            <w:r w:rsidR="008C5722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14:paraId="7A3B4D20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4.0 – 4.10</w:t>
            </w:r>
          </w:p>
        </w:tc>
        <w:tc>
          <w:tcPr>
            <w:tcW w:w="1133" w:type="dxa"/>
            <w:vAlign w:val="center"/>
          </w:tcPr>
          <w:p w14:paraId="500AC5E0" w14:textId="7777777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3.0 %</w:t>
            </w:r>
          </w:p>
        </w:tc>
      </w:tr>
      <w:tr w:rsidR="006E19B8" w:rsidRPr="00AB66CC" w14:paraId="435D5DB8" w14:textId="77777777" w:rsidTr="00387CED">
        <w:tc>
          <w:tcPr>
            <w:tcW w:w="567" w:type="dxa"/>
            <w:vAlign w:val="center"/>
          </w:tcPr>
          <w:p w14:paraId="317FF3E0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87" w:type="dxa"/>
            <w:vAlign w:val="center"/>
          </w:tcPr>
          <w:p w14:paraId="14BBABEC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Отдых (рекреация)</w:t>
            </w:r>
          </w:p>
        </w:tc>
        <w:tc>
          <w:tcPr>
            <w:tcW w:w="2977" w:type="dxa"/>
            <w:vAlign w:val="center"/>
          </w:tcPr>
          <w:p w14:paraId="7EBF4483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5.0.</w:t>
            </w:r>
          </w:p>
        </w:tc>
        <w:tc>
          <w:tcPr>
            <w:tcW w:w="1133" w:type="dxa"/>
            <w:vAlign w:val="center"/>
          </w:tcPr>
          <w:p w14:paraId="0AB4563F" w14:textId="1D31A48C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0.</w:t>
            </w:r>
            <w:r w:rsidR="000714B3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6E19B8" w:rsidRPr="00AB66CC" w14:paraId="2CC486CC" w14:textId="77777777" w:rsidTr="00387CED">
        <w:tc>
          <w:tcPr>
            <w:tcW w:w="567" w:type="dxa"/>
            <w:vAlign w:val="center"/>
          </w:tcPr>
          <w:p w14:paraId="6FE12379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87" w:type="dxa"/>
            <w:vAlign w:val="center"/>
          </w:tcPr>
          <w:p w14:paraId="2B1ACBAD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</w:t>
            </w:r>
          </w:p>
        </w:tc>
        <w:tc>
          <w:tcPr>
            <w:tcW w:w="2977" w:type="dxa"/>
            <w:vAlign w:val="center"/>
          </w:tcPr>
          <w:p w14:paraId="3E0462EC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1133" w:type="dxa"/>
            <w:vAlign w:val="center"/>
          </w:tcPr>
          <w:p w14:paraId="4953BE9E" w14:textId="63FE3180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0714B3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6E19B8" w:rsidRPr="00AB66CC" w14:paraId="51270899" w14:textId="77777777" w:rsidTr="00387CED">
        <w:tc>
          <w:tcPr>
            <w:tcW w:w="567" w:type="dxa"/>
            <w:vAlign w:val="center"/>
          </w:tcPr>
          <w:p w14:paraId="0A73F9F5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87" w:type="dxa"/>
            <w:vAlign w:val="center"/>
          </w:tcPr>
          <w:p w14:paraId="1E48E82C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Природно-познавательный туризм</w:t>
            </w:r>
          </w:p>
        </w:tc>
        <w:tc>
          <w:tcPr>
            <w:tcW w:w="2977" w:type="dxa"/>
            <w:vAlign w:val="center"/>
          </w:tcPr>
          <w:p w14:paraId="6DFFB45A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1133" w:type="dxa"/>
            <w:vAlign w:val="center"/>
          </w:tcPr>
          <w:p w14:paraId="05B6CEC5" w14:textId="7777777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0.9 %</w:t>
            </w:r>
          </w:p>
        </w:tc>
      </w:tr>
      <w:tr w:rsidR="006E19B8" w:rsidRPr="00AB66CC" w14:paraId="5FB07C3C" w14:textId="77777777" w:rsidTr="00387CED">
        <w:tc>
          <w:tcPr>
            <w:tcW w:w="567" w:type="dxa"/>
            <w:vAlign w:val="center"/>
          </w:tcPr>
          <w:p w14:paraId="6181B5CA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87" w:type="dxa"/>
            <w:vAlign w:val="center"/>
          </w:tcPr>
          <w:p w14:paraId="4827E8EA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Туристическое обслуживание</w:t>
            </w:r>
          </w:p>
        </w:tc>
        <w:tc>
          <w:tcPr>
            <w:tcW w:w="2977" w:type="dxa"/>
            <w:vAlign w:val="center"/>
          </w:tcPr>
          <w:p w14:paraId="3E1F2D61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5.2.1.</w:t>
            </w:r>
          </w:p>
        </w:tc>
        <w:tc>
          <w:tcPr>
            <w:tcW w:w="1133" w:type="dxa"/>
            <w:vAlign w:val="center"/>
          </w:tcPr>
          <w:p w14:paraId="4D1CA9F2" w14:textId="7777777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0.6 %</w:t>
            </w:r>
          </w:p>
        </w:tc>
      </w:tr>
      <w:tr w:rsidR="006E19B8" w:rsidRPr="00AB66CC" w14:paraId="593800D2" w14:textId="77777777" w:rsidTr="00387CED">
        <w:tc>
          <w:tcPr>
            <w:tcW w:w="567" w:type="dxa"/>
            <w:vAlign w:val="center"/>
          </w:tcPr>
          <w:p w14:paraId="109AE30A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87" w:type="dxa"/>
            <w:vAlign w:val="center"/>
          </w:tcPr>
          <w:p w14:paraId="2104B6EC" w14:textId="77777777" w:rsidR="006E19B8" w:rsidRPr="00AB66CC" w:rsidRDefault="006E19B8" w:rsidP="006E19B8">
            <w:pPr>
              <w:suppressAutoHyphens/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Охота и рыбалка</w:t>
            </w:r>
          </w:p>
        </w:tc>
        <w:tc>
          <w:tcPr>
            <w:tcW w:w="2977" w:type="dxa"/>
            <w:vAlign w:val="center"/>
          </w:tcPr>
          <w:p w14:paraId="4CEA4FBB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1133" w:type="dxa"/>
            <w:vAlign w:val="center"/>
          </w:tcPr>
          <w:p w14:paraId="54018429" w14:textId="7777777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0.5 %</w:t>
            </w:r>
          </w:p>
        </w:tc>
      </w:tr>
      <w:tr w:rsidR="006E19B8" w:rsidRPr="00AB66CC" w14:paraId="6F4ADF76" w14:textId="77777777" w:rsidTr="00387CED">
        <w:tc>
          <w:tcPr>
            <w:tcW w:w="567" w:type="dxa"/>
            <w:vAlign w:val="center"/>
          </w:tcPr>
          <w:p w14:paraId="54844FA8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87" w:type="dxa"/>
            <w:vAlign w:val="center"/>
          </w:tcPr>
          <w:p w14:paraId="72F0B1ED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  <w:tc>
          <w:tcPr>
            <w:tcW w:w="2977" w:type="dxa"/>
            <w:vAlign w:val="center"/>
          </w:tcPr>
          <w:p w14:paraId="16E6BF65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6.0-6.9</w:t>
            </w:r>
          </w:p>
        </w:tc>
        <w:tc>
          <w:tcPr>
            <w:tcW w:w="1133" w:type="dxa"/>
            <w:vAlign w:val="center"/>
          </w:tcPr>
          <w:p w14:paraId="2D49478E" w14:textId="7777777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2.0 %</w:t>
            </w:r>
          </w:p>
        </w:tc>
      </w:tr>
      <w:tr w:rsidR="00FD7B00" w:rsidRPr="00AB66CC" w14:paraId="328AE5E9" w14:textId="77777777" w:rsidTr="00387CED">
        <w:tc>
          <w:tcPr>
            <w:tcW w:w="567" w:type="dxa"/>
            <w:vAlign w:val="center"/>
          </w:tcPr>
          <w:p w14:paraId="0C6CA94D" w14:textId="4060FDDD" w:rsidR="00FD7B00" w:rsidRPr="00AB66CC" w:rsidRDefault="00FD7B00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87" w:type="dxa"/>
            <w:vAlign w:val="center"/>
          </w:tcPr>
          <w:p w14:paraId="3FA79EC7" w14:textId="3A9D2B5C" w:rsidR="00FD7B00" w:rsidRPr="00AB66CC" w:rsidRDefault="00FD7B00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2977" w:type="dxa"/>
            <w:vAlign w:val="center"/>
          </w:tcPr>
          <w:p w14:paraId="1C830DCA" w14:textId="5A8BCB88" w:rsidR="00FD7B00" w:rsidRPr="00AB66CC" w:rsidRDefault="00FD7B00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1133" w:type="dxa"/>
            <w:vAlign w:val="center"/>
          </w:tcPr>
          <w:p w14:paraId="6AB4BB86" w14:textId="284C5614" w:rsidR="00FD7B00" w:rsidRPr="00AB66CC" w:rsidRDefault="00FD7B00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2,5%</w:t>
            </w:r>
          </w:p>
        </w:tc>
      </w:tr>
      <w:tr w:rsidR="006E19B8" w:rsidRPr="00AB66CC" w14:paraId="609FFB4D" w14:textId="77777777" w:rsidTr="00387CED">
        <w:tc>
          <w:tcPr>
            <w:tcW w:w="567" w:type="dxa"/>
            <w:vAlign w:val="center"/>
          </w:tcPr>
          <w:p w14:paraId="266B99A5" w14:textId="3442BFCD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D7B0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87" w:type="dxa"/>
            <w:vAlign w:val="center"/>
          </w:tcPr>
          <w:p w14:paraId="08F21873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2977" w:type="dxa"/>
            <w:vAlign w:val="center"/>
          </w:tcPr>
          <w:p w14:paraId="4AA0AE85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7.0-7.5</w:t>
            </w:r>
          </w:p>
        </w:tc>
        <w:tc>
          <w:tcPr>
            <w:tcW w:w="1133" w:type="dxa"/>
            <w:vAlign w:val="center"/>
          </w:tcPr>
          <w:p w14:paraId="11540DBE" w14:textId="2C4D83D0" w:rsidR="006E19B8" w:rsidRPr="00AB66CC" w:rsidRDefault="008C5722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6E19B8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.0 %</w:t>
            </w:r>
          </w:p>
        </w:tc>
      </w:tr>
      <w:tr w:rsidR="006E19B8" w:rsidRPr="00AB66CC" w14:paraId="072B7A48" w14:textId="77777777" w:rsidTr="00387CED">
        <w:tc>
          <w:tcPr>
            <w:tcW w:w="567" w:type="dxa"/>
            <w:vAlign w:val="center"/>
          </w:tcPr>
          <w:p w14:paraId="7478AB89" w14:textId="42D2C66C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D7B0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87" w:type="dxa"/>
            <w:vAlign w:val="center"/>
          </w:tcPr>
          <w:p w14:paraId="54599C8E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Ведение огородничества</w:t>
            </w:r>
          </w:p>
        </w:tc>
        <w:tc>
          <w:tcPr>
            <w:tcW w:w="2977" w:type="dxa"/>
            <w:vAlign w:val="center"/>
          </w:tcPr>
          <w:p w14:paraId="0CD7E21C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13.1.</w:t>
            </w:r>
          </w:p>
        </w:tc>
        <w:tc>
          <w:tcPr>
            <w:tcW w:w="1133" w:type="dxa"/>
            <w:vAlign w:val="center"/>
          </w:tcPr>
          <w:p w14:paraId="5109FC93" w14:textId="1DAA895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</w:t>
            </w:r>
            <w:r w:rsidR="00FD7B0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6E19B8" w:rsidRPr="00AB66CC" w14:paraId="186F1920" w14:textId="77777777" w:rsidTr="00387CED">
        <w:tc>
          <w:tcPr>
            <w:tcW w:w="567" w:type="dxa"/>
            <w:vAlign w:val="center"/>
          </w:tcPr>
          <w:p w14:paraId="29FEDEB2" w14:textId="1318D482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D7B00"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87" w:type="dxa"/>
            <w:vAlign w:val="center"/>
          </w:tcPr>
          <w:p w14:paraId="31B21188" w14:textId="77777777" w:rsidR="006E19B8" w:rsidRPr="00AB66CC" w:rsidRDefault="006E19B8" w:rsidP="006E19B8">
            <w:pPr>
              <w:suppressAutoHyphens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Ведение садоводства</w:t>
            </w:r>
          </w:p>
        </w:tc>
        <w:tc>
          <w:tcPr>
            <w:tcW w:w="2977" w:type="dxa"/>
            <w:vAlign w:val="center"/>
          </w:tcPr>
          <w:p w14:paraId="17575118" w14:textId="77777777" w:rsidR="006E19B8" w:rsidRPr="00AB66CC" w:rsidRDefault="006E19B8" w:rsidP="006E19B8">
            <w:pPr>
              <w:suppressAutoHyphens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13.2.</w:t>
            </w:r>
          </w:p>
        </w:tc>
        <w:tc>
          <w:tcPr>
            <w:tcW w:w="1133" w:type="dxa"/>
            <w:vAlign w:val="center"/>
          </w:tcPr>
          <w:p w14:paraId="0BCED286" w14:textId="77777777" w:rsidR="006E19B8" w:rsidRPr="00AB66CC" w:rsidRDefault="006E19B8" w:rsidP="006E19B8">
            <w:pPr>
              <w:suppressAutoHyphens/>
              <w:ind w:left="-57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1,5 %</w:t>
            </w:r>
          </w:p>
        </w:tc>
      </w:tr>
    </w:tbl>
    <w:p w14:paraId="7923AE2C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DCE1C" w14:textId="77777777" w:rsidR="0001242C" w:rsidRPr="00AB66CC" w:rsidRDefault="0001242C" w:rsidP="0001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242C" w:rsidRPr="00AB66CC" w:rsidSect="00525890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A38"/>
    <w:multiLevelType w:val="multilevel"/>
    <w:tmpl w:val="6CD8F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3B6F4297"/>
    <w:multiLevelType w:val="hybridMultilevel"/>
    <w:tmpl w:val="BA04A072"/>
    <w:lvl w:ilvl="0" w:tplc="219CE61E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 w15:restartNumberingAfterBreak="0">
    <w:nsid w:val="4D644266"/>
    <w:multiLevelType w:val="multilevel"/>
    <w:tmpl w:val="1024BA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decimal"/>
      <w:isLgl/>
      <w:lvlText w:val="%1.%2"/>
      <w:lvlJc w:val="left"/>
      <w:pPr>
        <w:ind w:left="196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66D94FD8"/>
    <w:multiLevelType w:val="multilevel"/>
    <w:tmpl w:val="B3E6F8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42C"/>
    <w:rsid w:val="0001242C"/>
    <w:rsid w:val="000714B3"/>
    <w:rsid w:val="00206382"/>
    <w:rsid w:val="00387CED"/>
    <w:rsid w:val="00447A37"/>
    <w:rsid w:val="00452842"/>
    <w:rsid w:val="00525890"/>
    <w:rsid w:val="00591D5B"/>
    <w:rsid w:val="005C0AAD"/>
    <w:rsid w:val="006D7453"/>
    <w:rsid w:val="006E19B8"/>
    <w:rsid w:val="00805CDD"/>
    <w:rsid w:val="00854B1E"/>
    <w:rsid w:val="008C5722"/>
    <w:rsid w:val="00A91005"/>
    <w:rsid w:val="00AB66CC"/>
    <w:rsid w:val="00B21642"/>
    <w:rsid w:val="00D504E6"/>
    <w:rsid w:val="00E46505"/>
    <w:rsid w:val="00E535D5"/>
    <w:rsid w:val="00FA7924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BCEC"/>
  <w15:docId w15:val="{9A2D99C1-4E05-40B3-95A7-ED5CCC9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E6"/>
    <w:pPr>
      <w:ind w:left="720"/>
      <w:contextualSpacing/>
    </w:pPr>
  </w:style>
  <w:style w:type="table" w:styleId="a4">
    <w:name w:val="Table Grid"/>
    <w:basedOn w:val="a1"/>
    <w:uiPriority w:val="59"/>
    <w:unhideWhenUsed/>
    <w:rsid w:val="006E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6E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19B8"/>
    <w:rPr>
      <w:color w:val="0000FF"/>
      <w:u w:val="single"/>
    </w:rPr>
  </w:style>
  <w:style w:type="paragraph" w:customStyle="1" w:styleId="s3">
    <w:name w:val="s_3"/>
    <w:basedOn w:val="a"/>
    <w:rsid w:val="006E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3370537/" TargetMode="External"/><Relationship Id="rId18" Type="http://schemas.openxmlformats.org/officeDocument/2006/relationships/hyperlink" Target="http://base.garant.ru/23701794/" TargetMode="External"/><Relationship Id="rId26" Type="http://schemas.openxmlformats.org/officeDocument/2006/relationships/hyperlink" Target="http://base.garant.ru/733705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4624/07bdd21ab547687f72d1294bbd35ef3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izhnegorskij.admonline.ru/" TargetMode="External"/><Relationship Id="rId12" Type="http://schemas.openxmlformats.org/officeDocument/2006/relationships/hyperlink" Target="http://base.garant.ru/12124624/430663f91ac2f7c48f40b6e1bd748a2e/" TargetMode="External"/><Relationship Id="rId17" Type="http://schemas.openxmlformats.org/officeDocument/2006/relationships/hyperlink" Target="http://base.garant.ru/10900200/61e750fe124026671d8f4e9d8fe747fb/" TargetMode="External"/><Relationship Id="rId25" Type="http://schemas.openxmlformats.org/officeDocument/2006/relationships/hyperlink" Target="http://base.garant.ru/73370537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61e750fe124026671d8f4e9d8fe747fb/" TargetMode="External"/><Relationship Id="rId20" Type="http://schemas.openxmlformats.org/officeDocument/2006/relationships/hyperlink" Target="http://base.garant.ru/73370537/" TargetMode="External"/><Relationship Id="rId29" Type="http://schemas.openxmlformats.org/officeDocument/2006/relationships/hyperlink" Target="http://base.garant.ru/12112509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ase.garant.ru/12112509/" TargetMode="External"/><Relationship Id="rId24" Type="http://schemas.openxmlformats.org/officeDocument/2006/relationships/hyperlink" Target="http://base.garant.ru/12124624/41803eab5da547a21ba3e2b47f47ddba/" TargetMode="External"/><Relationship Id="rId32" Type="http://schemas.openxmlformats.org/officeDocument/2006/relationships/hyperlink" Target="http://base.garant.ru/7337053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73370537/" TargetMode="External"/><Relationship Id="rId23" Type="http://schemas.openxmlformats.org/officeDocument/2006/relationships/hyperlink" Target="http://base.garant.ru/12124624/41803eab5da547a21ba3e2b47f47ddba/" TargetMode="External"/><Relationship Id="rId28" Type="http://schemas.openxmlformats.org/officeDocument/2006/relationships/hyperlink" Target="http://base.garant.ru/73370537/" TargetMode="External"/><Relationship Id="rId10" Type="http://schemas.openxmlformats.org/officeDocument/2006/relationships/hyperlink" Target="http://base.garant.ru/12124624/430663f91ac2f7c48f40b6e1bd748a2e/" TargetMode="External"/><Relationship Id="rId19" Type="http://schemas.openxmlformats.org/officeDocument/2006/relationships/hyperlink" Target="http://base.garant.ru/23701794/" TargetMode="External"/><Relationship Id="rId31" Type="http://schemas.openxmlformats.org/officeDocument/2006/relationships/hyperlink" Target="http://base.garant.ru/12112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509/" TargetMode="External"/><Relationship Id="rId14" Type="http://schemas.openxmlformats.org/officeDocument/2006/relationships/hyperlink" Target="http://base.garant.ru/73370537/" TargetMode="External"/><Relationship Id="rId22" Type="http://schemas.openxmlformats.org/officeDocument/2006/relationships/hyperlink" Target="http://base.garant.ru/12124624/" TargetMode="External"/><Relationship Id="rId27" Type="http://schemas.openxmlformats.org/officeDocument/2006/relationships/hyperlink" Target="http://base.garant.ru/73370537/" TargetMode="External"/><Relationship Id="rId30" Type="http://schemas.openxmlformats.org/officeDocument/2006/relationships/hyperlink" Target="http://base.garant.ru/12112509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ase.garant.ru/1212462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2020-03-06T07:36:00Z</cp:lastPrinted>
  <dcterms:created xsi:type="dcterms:W3CDTF">2020-02-25T07:23:00Z</dcterms:created>
  <dcterms:modified xsi:type="dcterms:W3CDTF">2020-03-06T07:37:00Z</dcterms:modified>
</cp:coreProperties>
</file>