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72" w:rsidRPr="00204312" w:rsidRDefault="00902A72" w:rsidP="00902A72">
      <w:pPr>
        <w:spacing w:after="0"/>
        <w:ind w:left="2124" w:firstLine="708"/>
        <w:jc w:val="both"/>
        <w:rPr>
          <w:rFonts w:asciiTheme="minorHAnsi" w:eastAsiaTheme="minorHAnsi" w:hAnsiTheme="minorHAnsi" w:cstheme="minorBidi"/>
          <w:lang w:eastAsia="en-US"/>
        </w:rPr>
      </w:pPr>
      <w:r w:rsidRPr="00204312">
        <w:rPr>
          <w:rFonts w:asciiTheme="minorHAnsi" w:eastAsiaTheme="minorHAnsi" w:hAnsiTheme="minorHAnsi" w:cstheme="minorBidi"/>
          <w:lang w:eastAsia="en-US"/>
        </w:rPr>
        <w:t xml:space="preserve">                        </w:t>
      </w:r>
      <w:r w:rsidRPr="00204312">
        <w:rPr>
          <w:rFonts w:asciiTheme="minorHAnsi" w:eastAsiaTheme="minorHAnsi" w:hAnsiTheme="minorHAnsi" w:cstheme="minorBidi"/>
          <w:lang w:eastAsia="en-US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652180562" r:id="rId6"/>
        </w:object>
      </w:r>
    </w:p>
    <w:p w:rsidR="00902A72" w:rsidRPr="00204312" w:rsidRDefault="00902A72" w:rsidP="00902A7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04312">
        <w:rPr>
          <w:rFonts w:ascii="Times New Roman" w:hAnsi="Times New Roman"/>
          <w:b/>
          <w:bCs/>
          <w:sz w:val="24"/>
          <w:szCs w:val="24"/>
          <w:lang w:eastAsia="ar-SA"/>
        </w:rPr>
        <w:t>РЕСПУБЛИКА  КРЫМ</w:t>
      </w:r>
    </w:p>
    <w:p w:rsidR="00902A72" w:rsidRPr="00204312" w:rsidRDefault="00902A72" w:rsidP="00902A7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lang w:eastAsia="ar-SA"/>
        </w:rPr>
      </w:pPr>
      <w:r w:rsidRPr="00204312">
        <w:rPr>
          <w:rFonts w:ascii="Times New Roman" w:hAnsi="Times New Roman"/>
          <w:b/>
          <w:bCs/>
          <w:lang w:eastAsia="ar-SA"/>
        </w:rPr>
        <w:t>АДМИНИСТРАЦИЯ НИЖНЕГОРСКОГО СЕЛЬСКОГО ПОСЕЛЕНИЯ</w:t>
      </w:r>
    </w:p>
    <w:p w:rsidR="00902A72" w:rsidRPr="00204312" w:rsidRDefault="00902A72" w:rsidP="00902A72">
      <w:pPr>
        <w:spacing w:after="0" w:line="240" w:lineRule="auto"/>
        <w:jc w:val="center"/>
        <w:rPr>
          <w:rFonts w:ascii="Times New Roman" w:eastAsiaTheme="minorHAnsi" w:hAnsi="Times New Roman"/>
          <w:b/>
          <w:lang w:eastAsia="ar-SA"/>
        </w:rPr>
      </w:pPr>
      <w:r w:rsidRPr="00204312">
        <w:rPr>
          <w:rFonts w:ascii="Times New Roman" w:eastAsiaTheme="minorHAnsi" w:hAnsi="Times New Roman"/>
          <w:b/>
          <w:lang w:eastAsia="ar-SA"/>
        </w:rPr>
        <w:t>НИЖНЕГОРСКОГО РАЙОНА РЕСПУБЛИКИ КРЫМ</w:t>
      </w:r>
    </w:p>
    <w:p w:rsidR="00902A72" w:rsidRPr="00204312" w:rsidRDefault="00902A72" w:rsidP="00902A7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ar-SA"/>
        </w:rPr>
      </w:pPr>
      <w:r w:rsidRPr="00204312">
        <w:rPr>
          <w:rFonts w:ascii="Times New Roman" w:hAnsi="Times New Roman"/>
          <w:b/>
          <w:bCs/>
          <w:lang w:eastAsia="ar-SA"/>
        </w:rPr>
        <w:t>ПОСТАНОВЛЕНИЕ</w:t>
      </w:r>
    </w:p>
    <w:p w:rsidR="00902A72" w:rsidRPr="00204312" w:rsidRDefault="00902A72" w:rsidP="00902A7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81D0B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«</w:t>
      </w:r>
      <w:r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27</w:t>
      </w:r>
      <w:r w:rsidRPr="00081D0B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»  мая</w:t>
      </w:r>
      <w:r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    2020</w:t>
      </w:r>
      <w:r w:rsidRPr="00204312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г.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</w:t>
      </w:r>
      <w:r w:rsidRPr="0020431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04312">
        <w:rPr>
          <w:rFonts w:ascii="Times New Roman" w:eastAsiaTheme="minorHAnsi" w:hAnsi="Times New Roman"/>
          <w:sz w:val="24"/>
          <w:szCs w:val="24"/>
          <w:lang w:eastAsia="en-US"/>
        </w:rPr>
        <w:t xml:space="preserve">№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237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пгт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>. Нижнегорский</w:t>
      </w: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hyperlink r:id="rId7" w:history="1">
        <w:proofErr w:type="gramStart"/>
        <w:r w:rsidRPr="00902A72">
          <w:rPr>
            <w:rFonts w:ascii="Times New Roman CYR" w:eastAsiaTheme="minorEastAsia" w:hAnsi="Times New Roman CYR" w:cs="Times New Roman CYR"/>
            <w:sz w:val="24"/>
            <w:szCs w:val="24"/>
          </w:rPr>
          <w:t xml:space="preserve">Об утверждении Порядка расчета объема средств, подлежащих возврату из бюджета муниципального образования </w:t>
        </w:r>
        <w:proofErr w:type="spellStart"/>
        <w:r w:rsidRPr="00902A72">
          <w:rPr>
            <w:rFonts w:ascii="Times New Roman CYR" w:eastAsiaTheme="minorEastAsia" w:hAnsi="Times New Roman CYR" w:cs="Times New Roman CYR"/>
            <w:sz w:val="24"/>
            <w:szCs w:val="24"/>
          </w:rPr>
          <w:t>Нижнегорское</w:t>
        </w:r>
        <w:proofErr w:type="spellEnd"/>
        <w:r w:rsidRPr="00902A72">
          <w:rPr>
            <w:rFonts w:ascii="Times New Roman CYR" w:eastAsiaTheme="minorEastAsia" w:hAnsi="Times New Roman CYR" w:cs="Times New Roman CYR"/>
            <w:sz w:val="24"/>
            <w:szCs w:val="24"/>
          </w:rPr>
          <w:t xml:space="preserve"> сельское поселение Нижнегорского района Республики Крым, указанных в Соглашении о предоставлении и расходовании в 2020 году субсидии из бюджета Республики Крым бюджету муниципального образования </w:t>
        </w:r>
        <w:proofErr w:type="spellStart"/>
        <w:r w:rsidRPr="00902A72">
          <w:rPr>
            <w:rFonts w:ascii="Times New Roman CYR" w:eastAsiaTheme="minorEastAsia" w:hAnsi="Times New Roman CYR" w:cs="Times New Roman CYR"/>
            <w:sz w:val="24"/>
            <w:szCs w:val="24"/>
          </w:rPr>
          <w:t>Нижнегорское</w:t>
        </w:r>
        <w:proofErr w:type="spellEnd"/>
        <w:r w:rsidRPr="00902A72">
          <w:rPr>
            <w:rFonts w:ascii="Times New Roman CYR" w:eastAsiaTheme="minorEastAsia" w:hAnsi="Times New Roman CYR" w:cs="Times New Roman CYR"/>
            <w:sz w:val="24"/>
            <w:szCs w:val="24"/>
          </w:rPr>
          <w:t xml:space="preserve"> сельское поселение Нижнегорского района Республики Крым в целях </w:t>
        </w:r>
        <w:proofErr w:type="spellStart"/>
        <w:r w:rsidRPr="00902A72">
          <w:rPr>
            <w:rFonts w:ascii="Times New Roman CYR" w:eastAsiaTheme="minorEastAsia" w:hAnsi="Times New Roman CYR" w:cs="Times New Roman CYR"/>
            <w:sz w:val="24"/>
            <w:szCs w:val="24"/>
          </w:rPr>
          <w:t>софинансирования</w:t>
        </w:r>
        <w:proofErr w:type="spellEnd"/>
        <w:r w:rsidRPr="00902A72">
          <w:rPr>
            <w:rFonts w:ascii="Times New Roman CYR" w:eastAsiaTheme="minorEastAsia" w:hAnsi="Times New Roman CYR" w:cs="Times New Roman CYR"/>
            <w:sz w:val="24"/>
            <w:szCs w:val="24"/>
          </w:rPr>
          <w:t xml:space="preserve"> расходных обязательств муниципальных образований Республики Крым, связанных с финансовым обеспечением проведения мероприятий по</w:t>
        </w:r>
        <w:proofErr w:type="gramEnd"/>
        <w:r w:rsidRPr="00902A72">
          <w:rPr>
            <w:rFonts w:ascii="Times New Roman CYR" w:eastAsiaTheme="minorEastAsia" w:hAnsi="Times New Roman CYR" w:cs="Times New Roman CYR"/>
            <w:sz w:val="24"/>
            <w:szCs w:val="24"/>
          </w:rPr>
          <w:t xml:space="preserve"> санитарной очистке и уборке территорий муниципальных образований Республики Крым</w:t>
        </w:r>
        <w:proofErr w:type="gramStart"/>
        <w:r w:rsidRPr="00902A72">
          <w:rPr>
            <w:rFonts w:ascii="Times New Roman CYR" w:eastAsiaTheme="minorEastAsia" w:hAnsi="Times New Roman CYR" w:cs="Times New Roman CYR"/>
            <w:sz w:val="24"/>
            <w:szCs w:val="24"/>
          </w:rPr>
          <w:t>."</w:t>
        </w:r>
      </w:hyperlink>
      <w:proofErr w:type="gramEnd"/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В соответствии с </w:t>
      </w:r>
      <w:hyperlink r:id="rId8" w:history="1">
        <w:r w:rsidRPr="00902A72">
          <w:rPr>
            <w:rFonts w:ascii="Times New Roman CYR" w:eastAsiaTheme="minorEastAsia" w:hAnsi="Times New Roman CYR" w:cs="Times New Roman CYR"/>
            <w:sz w:val="24"/>
            <w:szCs w:val="24"/>
          </w:rPr>
          <w:t>Бюджетным кодексом</w:t>
        </w:r>
      </w:hyperlink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Российской Федерации, </w:t>
      </w:r>
      <w:hyperlink r:id="rId9" w:history="1">
        <w:r w:rsidRPr="00902A72">
          <w:rPr>
            <w:rFonts w:ascii="Times New Roman CYR" w:eastAsiaTheme="minorEastAsia" w:hAnsi="Times New Roman CYR" w:cs="Times New Roman CYR"/>
            <w:sz w:val="24"/>
            <w:szCs w:val="24"/>
          </w:rPr>
          <w:t>статьями 7</w:t>
        </w:r>
      </w:hyperlink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, </w:t>
      </w:r>
      <w:hyperlink r:id="rId10" w:history="1">
        <w:r w:rsidRPr="00902A72">
          <w:rPr>
            <w:rFonts w:ascii="Times New Roman CYR" w:eastAsiaTheme="minorEastAsia" w:hAnsi="Times New Roman CYR" w:cs="Times New Roman CYR"/>
            <w:sz w:val="24"/>
            <w:szCs w:val="24"/>
          </w:rPr>
          <w:t>43</w:t>
        </w:r>
      </w:hyperlink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Федерального закона от 06.10.2003 N 131-ФЗ "Об общих принципах организации местного самоуправления в Российской Федерации", </w:t>
      </w:r>
      <w:hyperlink r:id="rId11" w:history="1">
        <w:r w:rsidRPr="00902A72">
          <w:rPr>
            <w:rFonts w:ascii="Times New Roman CYR" w:eastAsiaTheme="minorEastAsia" w:hAnsi="Times New Roman CYR" w:cs="Times New Roman CYR"/>
            <w:sz w:val="24"/>
            <w:szCs w:val="24"/>
          </w:rPr>
          <w:t>статьей 4</w:t>
        </w:r>
      </w:hyperlink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Закона Республики Крым от 21.08.2014 N 54-ЗРК "Об основах местного самоуправления в Республике Крым, Порядком предоставления и распределения субсидий из бюджета Республики Крым бюджетам муниципальных образований Республики Крым на проведение мероприятий по санитарной</w:t>
      </w:r>
      <w:proofErr w:type="gram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proofErr w:type="gram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очистке и уборке территорий муниципальных образований Республики Крым в рамках реализации Государственной программы реформирования жилищно-коммунального хозяйства Республики Крым, утвержденного </w:t>
      </w:r>
      <w:hyperlink r:id="rId12" w:history="1">
        <w:r w:rsidRPr="00902A72">
          <w:rPr>
            <w:rFonts w:ascii="Times New Roman CYR" w:eastAsiaTheme="minorEastAsia" w:hAnsi="Times New Roman CYR" w:cs="Times New Roman CYR"/>
            <w:sz w:val="24"/>
            <w:szCs w:val="24"/>
          </w:rPr>
          <w:t>постановлением</w:t>
        </w:r>
      </w:hyperlink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Совета министров Республики Крым от 30.01.2018 № 35 «Об утверждении Государственной программы реформирования жилищно-коммунального хозяйства Республики Крым», Соглашением о предоставлении и расходовании в 2020 году субсидии из бюджета Республики Крым бюджету муниципального образования </w:t>
      </w:r>
      <w:proofErr w:type="spell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Нижнегорское</w:t>
      </w:r>
      <w:proofErr w:type="spell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сельское поселение Нижнегорского района Республики Крым в</w:t>
      </w:r>
      <w:proofErr w:type="gram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proofErr w:type="gram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целях </w:t>
      </w:r>
      <w:proofErr w:type="spell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софинансирование</w:t>
      </w:r>
      <w:proofErr w:type="spell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расходных обязательств муниципальных образований Республики Крым, связанных с финансовым обеспечением проведения мероприятий по санитарной очистке и уборке территорий муниципальных образований Республики Крым от </w:t>
      </w:r>
      <w:r w:rsidR="008001B1">
        <w:rPr>
          <w:rFonts w:ascii="Times New Roman CYR" w:eastAsiaTheme="minorEastAsia" w:hAnsi="Times New Roman CYR" w:cs="Times New Roman CYR"/>
          <w:sz w:val="24"/>
          <w:szCs w:val="24"/>
        </w:rPr>
        <w:t>14.04.2020</w:t>
      </w:r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№</w:t>
      </w:r>
      <w:r w:rsidR="008001B1">
        <w:rPr>
          <w:rFonts w:ascii="Times New Roman CYR" w:eastAsiaTheme="minorEastAsia" w:hAnsi="Times New Roman CYR" w:cs="Times New Roman CYR"/>
          <w:sz w:val="24"/>
          <w:szCs w:val="24"/>
        </w:rPr>
        <w:t>443</w:t>
      </w:r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, Администрация Нижнегорского сельского поселения Нижнегорского района Республики Крым</w:t>
      </w:r>
      <w:proofErr w:type="gramEnd"/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</w:rPr>
      </w:pPr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ПОСТАНОВИЛА:</w:t>
      </w: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0" w:name="sub_1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1. </w:t>
      </w:r>
      <w:proofErr w:type="gram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Утвердить Порядок расчета объема средств, подлежащих возврату из бюджета муниципального образования </w:t>
      </w:r>
      <w:proofErr w:type="spell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Нижнегорское</w:t>
      </w:r>
      <w:proofErr w:type="spell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сельское поселение Нижнегорского района  Республики Крым, указанных в Соглашении о предоставлении и расходовании в 2020 году субсидии из бюджета Республики Крым бюджету муниципального образования </w:t>
      </w:r>
      <w:proofErr w:type="spell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Нижнегорское</w:t>
      </w:r>
      <w:proofErr w:type="spell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сельское поселение Нижнегорского района  Республики Крым в целях </w:t>
      </w:r>
      <w:proofErr w:type="spell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софинансирования</w:t>
      </w:r>
      <w:proofErr w:type="spell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расходных обязательств муниципальных образований Республики Крым, связанных с финансовым обеспечением проведения мероприятий по санитарной</w:t>
      </w:r>
      <w:proofErr w:type="gram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очистке и уборке территорий муниципальных образований Республики Крым согласно </w:t>
      </w:r>
      <w:hyperlink w:anchor="sub_1000" w:history="1">
        <w:r w:rsidRPr="00902A72">
          <w:rPr>
            <w:rFonts w:ascii="Times New Roman CYR" w:eastAsiaTheme="minorEastAsia" w:hAnsi="Times New Roman CYR" w:cs="Times New Roman CYR"/>
            <w:sz w:val="24"/>
            <w:szCs w:val="24"/>
          </w:rPr>
          <w:t>приложению</w:t>
        </w:r>
      </w:hyperlink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.</w:t>
      </w: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" w:name="sub_2"/>
      <w:bookmarkEnd w:id="0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2. Настоящее постановление обнародовать на информационных стендах Нижнегорского сельского поселения и на официальном сайте на </w:t>
      </w:r>
      <w:hyperlink r:id="rId13" w:history="1">
        <w:r w:rsidRPr="00902A72">
          <w:rPr>
            <w:rFonts w:ascii="Times New Roman CYR" w:eastAsiaTheme="minorEastAsia" w:hAnsi="Times New Roman CYR" w:cs="Times New Roman CYR"/>
            <w:sz w:val="24"/>
            <w:szCs w:val="24"/>
          </w:rPr>
          <w:t>официальном сайте</w:t>
        </w:r>
      </w:hyperlink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>Администрации Нижнегорского сельского поселения</w:t>
      </w:r>
      <w:proofErr w:type="gram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:</w:t>
      </w:r>
      <w:proofErr w:type="gram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http://nizhnegorskij.admonline.ru/.</w:t>
      </w: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2" w:name="sub_3"/>
      <w:bookmarkEnd w:id="1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3. </w:t>
      </w:r>
      <w:proofErr w:type="gram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Контроль за</w:t>
      </w:r>
      <w:proofErr w:type="gram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выполнением настоящего постановления оставляю за собой</w:t>
      </w:r>
      <w:r w:rsidRPr="00902A72">
        <w:rPr>
          <w:rFonts w:ascii="Times New Roman CYR" w:eastAsiaTheme="minorEastAsia" w:hAnsi="Times New Roman CYR" w:cs="Times New Roman CYR"/>
          <w:i/>
          <w:sz w:val="24"/>
          <w:szCs w:val="24"/>
          <w:u w:val="single"/>
        </w:rPr>
        <w:t>.</w:t>
      </w:r>
    </w:p>
    <w:bookmarkEnd w:id="2"/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  <w:bookmarkStart w:id="3" w:name="sub_1000"/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902A72">
        <w:rPr>
          <w:rFonts w:ascii="Times New Roman" w:eastAsiaTheme="minorEastAsia" w:hAnsi="Times New Roman"/>
          <w:bCs/>
          <w:sz w:val="24"/>
          <w:szCs w:val="24"/>
        </w:rPr>
        <w:t>Председатель сельского совета-</w:t>
      </w: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902A72">
        <w:rPr>
          <w:rFonts w:ascii="Times New Roman" w:eastAsiaTheme="minorEastAsia" w:hAnsi="Times New Roman"/>
          <w:bCs/>
          <w:sz w:val="24"/>
          <w:szCs w:val="24"/>
        </w:rPr>
        <w:t xml:space="preserve">Глава администрации поселения                                     </w:t>
      </w:r>
      <w:r>
        <w:rPr>
          <w:rFonts w:ascii="Times New Roman" w:eastAsiaTheme="minorEastAsia" w:hAnsi="Times New Roman"/>
          <w:bCs/>
          <w:sz w:val="24"/>
          <w:szCs w:val="24"/>
        </w:rPr>
        <w:t xml:space="preserve">               </w:t>
      </w:r>
      <w:r w:rsidRPr="00902A72">
        <w:rPr>
          <w:rFonts w:ascii="Times New Roman" w:eastAsiaTheme="minorEastAsia" w:hAnsi="Times New Roman"/>
          <w:bCs/>
          <w:sz w:val="24"/>
          <w:szCs w:val="24"/>
        </w:rPr>
        <w:t xml:space="preserve">                   С.В. Юрченко</w:t>
      </w: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sz w:val="24"/>
          <w:szCs w:val="24"/>
        </w:rPr>
      </w:pPr>
    </w:p>
    <w:bookmarkEnd w:id="3"/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</w:p>
    <w:p w:rsid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/>
          <w:bCs/>
          <w:sz w:val="24"/>
          <w:szCs w:val="24"/>
        </w:rPr>
      </w:pPr>
    </w:p>
    <w:p w:rsid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/>
          <w:bCs/>
          <w:sz w:val="24"/>
          <w:szCs w:val="24"/>
        </w:rPr>
      </w:pPr>
    </w:p>
    <w:p w:rsid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/>
          <w:bCs/>
          <w:sz w:val="24"/>
          <w:szCs w:val="24"/>
        </w:rPr>
      </w:pPr>
    </w:p>
    <w:p w:rsid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/>
          <w:bCs/>
          <w:sz w:val="24"/>
          <w:szCs w:val="24"/>
        </w:rPr>
      </w:pPr>
    </w:p>
    <w:p w:rsid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/>
          <w:bCs/>
          <w:sz w:val="24"/>
          <w:szCs w:val="24"/>
        </w:rPr>
      </w:pPr>
    </w:p>
    <w:p w:rsid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/>
          <w:bCs/>
          <w:sz w:val="24"/>
          <w:szCs w:val="24"/>
        </w:rPr>
      </w:pPr>
    </w:p>
    <w:p w:rsid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/>
          <w:bCs/>
          <w:sz w:val="24"/>
          <w:szCs w:val="24"/>
        </w:rPr>
      </w:pPr>
    </w:p>
    <w:p w:rsid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/>
          <w:bCs/>
          <w:sz w:val="24"/>
          <w:szCs w:val="24"/>
        </w:rPr>
      </w:pPr>
    </w:p>
    <w:p w:rsid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/>
          <w:bCs/>
          <w:sz w:val="24"/>
          <w:szCs w:val="24"/>
        </w:rPr>
      </w:pPr>
    </w:p>
    <w:p w:rsid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/>
          <w:bCs/>
          <w:sz w:val="24"/>
          <w:szCs w:val="24"/>
        </w:rPr>
      </w:pPr>
    </w:p>
    <w:p w:rsid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/>
          <w:bCs/>
          <w:sz w:val="24"/>
          <w:szCs w:val="24"/>
        </w:rPr>
      </w:pPr>
    </w:p>
    <w:p w:rsid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/>
          <w:bCs/>
          <w:sz w:val="24"/>
          <w:szCs w:val="24"/>
        </w:rPr>
      </w:pPr>
    </w:p>
    <w:p w:rsid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/>
          <w:bCs/>
          <w:sz w:val="24"/>
          <w:szCs w:val="24"/>
        </w:rPr>
      </w:pPr>
    </w:p>
    <w:p w:rsid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/>
          <w:bCs/>
          <w:sz w:val="24"/>
          <w:szCs w:val="24"/>
        </w:rPr>
      </w:pPr>
    </w:p>
    <w:p w:rsid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/>
          <w:bCs/>
          <w:sz w:val="24"/>
          <w:szCs w:val="24"/>
        </w:rPr>
      </w:pPr>
    </w:p>
    <w:p w:rsid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/>
          <w:bCs/>
          <w:sz w:val="24"/>
          <w:szCs w:val="24"/>
        </w:rPr>
      </w:pPr>
    </w:p>
    <w:p w:rsid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/>
          <w:bCs/>
          <w:sz w:val="24"/>
          <w:szCs w:val="24"/>
        </w:rPr>
      </w:pPr>
    </w:p>
    <w:p w:rsid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/>
          <w:bCs/>
          <w:sz w:val="24"/>
          <w:szCs w:val="24"/>
        </w:rPr>
      </w:pPr>
    </w:p>
    <w:p w:rsid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/>
          <w:bCs/>
          <w:sz w:val="24"/>
          <w:szCs w:val="24"/>
        </w:rPr>
      </w:pPr>
    </w:p>
    <w:p w:rsid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/>
          <w:bCs/>
          <w:sz w:val="24"/>
          <w:szCs w:val="24"/>
        </w:rPr>
      </w:pPr>
    </w:p>
    <w:p w:rsid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/>
          <w:bCs/>
          <w:sz w:val="24"/>
          <w:szCs w:val="24"/>
        </w:rPr>
      </w:pPr>
    </w:p>
    <w:p w:rsid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/>
          <w:bCs/>
          <w:sz w:val="24"/>
          <w:szCs w:val="24"/>
        </w:rPr>
      </w:pPr>
    </w:p>
    <w:p w:rsid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/>
          <w:bCs/>
          <w:sz w:val="24"/>
          <w:szCs w:val="24"/>
        </w:rPr>
      </w:pPr>
    </w:p>
    <w:p w:rsid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/>
          <w:bCs/>
          <w:sz w:val="24"/>
          <w:szCs w:val="24"/>
        </w:rPr>
      </w:pPr>
    </w:p>
    <w:p w:rsid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/>
          <w:bCs/>
          <w:sz w:val="24"/>
          <w:szCs w:val="24"/>
        </w:rPr>
      </w:pPr>
    </w:p>
    <w:p w:rsid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/>
          <w:bCs/>
          <w:sz w:val="24"/>
          <w:szCs w:val="24"/>
        </w:rPr>
      </w:pPr>
    </w:p>
    <w:p w:rsid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/>
          <w:bCs/>
          <w:sz w:val="24"/>
          <w:szCs w:val="24"/>
        </w:rPr>
      </w:pPr>
    </w:p>
    <w:p w:rsid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/>
          <w:bCs/>
          <w:sz w:val="24"/>
          <w:szCs w:val="24"/>
        </w:rPr>
      </w:pPr>
    </w:p>
    <w:p w:rsid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/>
          <w:bCs/>
          <w:sz w:val="24"/>
          <w:szCs w:val="24"/>
        </w:rPr>
      </w:pPr>
    </w:p>
    <w:p w:rsid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/>
          <w:bCs/>
          <w:sz w:val="24"/>
          <w:szCs w:val="24"/>
        </w:rPr>
      </w:pPr>
    </w:p>
    <w:p w:rsid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/>
          <w:bCs/>
          <w:sz w:val="24"/>
          <w:szCs w:val="24"/>
        </w:rPr>
      </w:pPr>
    </w:p>
    <w:p w:rsid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/>
          <w:bCs/>
          <w:sz w:val="24"/>
          <w:szCs w:val="24"/>
        </w:rPr>
      </w:pPr>
    </w:p>
    <w:p w:rsid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/>
          <w:bCs/>
          <w:sz w:val="24"/>
          <w:szCs w:val="24"/>
        </w:rPr>
      </w:pPr>
    </w:p>
    <w:p w:rsid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/>
          <w:bCs/>
          <w:sz w:val="24"/>
          <w:szCs w:val="24"/>
        </w:rPr>
      </w:pPr>
    </w:p>
    <w:p w:rsid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/>
          <w:bCs/>
          <w:sz w:val="24"/>
          <w:szCs w:val="24"/>
        </w:rPr>
      </w:pPr>
    </w:p>
    <w:p w:rsid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/>
          <w:bCs/>
          <w:sz w:val="24"/>
          <w:szCs w:val="24"/>
        </w:rPr>
      </w:pPr>
    </w:p>
    <w:p w:rsid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/>
          <w:bCs/>
          <w:sz w:val="24"/>
          <w:szCs w:val="24"/>
        </w:rPr>
      </w:pPr>
    </w:p>
    <w:p w:rsid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/>
          <w:bCs/>
          <w:sz w:val="24"/>
          <w:szCs w:val="24"/>
        </w:rPr>
      </w:pPr>
    </w:p>
    <w:p w:rsid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/>
          <w:bCs/>
          <w:sz w:val="24"/>
          <w:szCs w:val="24"/>
        </w:rPr>
      </w:pPr>
    </w:p>
    <w:p w:rsid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/>
          <w:bCs/>
          <w:sz w:val="24"/>
          <w:szCs w:val="24"/>
        </w:rPr>
      </w:pP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/>
          <w:bCs/>
          <w:sz w:val="24"/>
          <w:szCs w:val="24"/>
        </w:rPr>
      </w:pPr>
      <w:r w:rsidRPr="00902A72">
        <w:rPr>
          <w:rFonts w:ascii="Times New Roman" w:eastAsiaTheme="minorEastAsia" w:hAnsi="Times New Roman"/>
          <w:bCs/>
          <w:sz w:val="24"/>
          <w:szCs w:val="24"/>
        </w:rPr>
        <w:lastRenderedPageBreak/>
        <w:t xml:space="preserve">Приложение к постановлению администрации Нижнегорского сельского поселения от </w:t>
      </w:r>
      <w:r>
        <w:rPr>
          <w:rFonts w:ascii="Times New Roman" w:eastAsiaTheme="minorEastAsia" w:hAnsi="Times New Roman"/>
          <w:bCs/>
          <w:sz w:val="24"/>
          <w:szCs w:val="24"/>
        </w:rPr>
        <w:t xml:space="preserve">27.05.2020 </w:t>
      </w:r>
      <w:r w:rsidRPr="00902A72">
        <w:rPr>
          <w:rFonts w:ascii="Times New Roman" w:eastAsiaTheme="minorEastAsia" w:hAnsi="Times New Roman"/>
          <w:bCs/>
          <w:sz w:val="24"/>
          <w:szCs w:val="24"/>
        </w:rPr>
        <w:t>№</w:t>
      </w:r>
      <w:r>
        <w:rPr>
          <w:rFonts w:ascii="Times New Roman" w:eastAsiaTheme="minorEastAsia" w:hAnsi="Times New Roman"/>
          <w:bCs/>
          <w:sz w:val="24"/>
          <w:szCs w:val="24"/>
        </w:rPr>
        <w:t xml:space="preserve"> 237</w:t>
      </w: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Arial" w:eastAsiaTheme="minorEastAsia" w:hAnsi="Arial" w:cs="Arial"/>
          <w:b/>
          <w:bCs/>
          <w:sz w:val="24"/>
          <w:szCs w:val="24"/>
        </w:rPr>
      </w:pP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proofErr w:type="gramStart"/>
      <w:r w:rsidRPr="00902A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 xml:space="preserve">Порядок расчета объема средств, подлежащих возврату из бюджета муниципального образования </w:t>
      </w:r>
      <w:proofErr w:type="spellStart"/>
      <w:r w:rsidRPr="00902A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Нижнегорское</w:t>
      </w:r>
      <w:proofErr w:type="spellEnd"/>
      <w:r w:rsidRPr="00902A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 xml:space="preserve"> сельское поселение Нижнегорского района Республики Крым, указанных в Соглашении о предоставлении и расходовании в 2020 году субсидии из бюджета Республики Крым бюджету муниципального образования </w:t>
      </w:r>
      <w:proofErr w:type="spellStart"/>
      <w:r w:rsidRPr="00902A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Нижнегорское</w:t>
      </w:r>
      <w:proofErr w:type="spellEnd"/>
      <w:r w:rsidRPr="00902A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 xml:space="preserve"> сельское поселение Нижнегорского района Республики Крым в целях </w:t>
      </w:r>
      <w:proofErr w:type="spellStart"/>
      <w:r w:rsidRPr="00902A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софинансирования</w:t>
      </w:r>
      <w:proofErr w:type="spellEnd"/>
      <w:r w:rsidRPr="00902A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 xml:space="preserve"> расходных обязательств муниципальных образований Республики Крым, связанных с финансовым обеспечением проведения мероприятий по санитарной очистке</w:t>
      </w:r>
      <w:proofErr w:type="gramEnd"/>
      <w:r w:rsidRPr="00902A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 xml:space="preserve"> и уборке территорий муниципальных образований Республики Крым</w:t>
      </w: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4" w:name="sub_1001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1. </w:t>
      </w:r>
      <w:proofErr w:type="gram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Порядок расчета объема средств, подлежащих возврату из бюджета муниципального образования </w:t>
      </w:r>
      <w:proofErr w:type="spell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Нижнегорское</w:t>
      </w:r>
      <w:proofErr w:type="spell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сельское поселение Нижнегорского района Республики Крым, указанных в Соглашении о предоставлении и расходовании в 2020 году субсидии из бюджета Республики Крым бюджету муниципального образования </w:t>
      </w:r>
      <w:proofErr w:type="spell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Нижнегорское</w:t>
      </w:r>
      <w:proofErr w:type="spell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сельское поселение Нижнегорского района Республики Крым в целях </w:t>
      </w:r>
      <w:proofErr w:type="spell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софинансирования</w:t>
      </w:r>
      <w:proofErr w:type="spell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расходных обязательств муниципальных образований Республики Крым, связанных с финансовым обеспечением проведения мероприятий по санитарной очистке</w:t>
      </w:r>
      <w:proofErr w:type="gram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proofErr w:type="gram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и уборке территорий муниципальных образований Республики Крым разработан в соответствии с Порядком предоставления и распределения субсидий из бюджета Республики Крым бюджетам муниципальных образований Республики Крым на проведение мероприятий по санитарной очистке и уборке территорий муниципальных образований Республики Крым в рамках реализации Государственной программы реформирования жилищно-коммунального хозяйства Республики Крым, утвержденного постановлением Совета министров Республики Крым от 30.01.2018 № 35 «Об утверждении Государственной</w:t>
      </w:r>
      <w:proofErr w:type="gram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программы реформирования жилищно-коммунального хозяйства Республики Крым»  (далее - Порядок).</w:t>
      </w: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5" w:name="sub_1002"/>
      <w:bookmarkEnd w:id="4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2. </w:t>
      </w:r>
      <w:proofErr w:type="gram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Уполномоченным органом по возврату средств субсидии из бюджета муниципального образования </w:t>
      </w:r>
      <w:proofErr w:type="spell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Нижнегорское</w:t>
      </w:r>
      <w:proofErr w:type="spell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сельское поселение Нижнегорского района Республики Крым в бюджет Республики Крым при нарушении муниципальным образованием </w:t>
      </w:r>
      <w:proofErr w:type="spell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Нижнегорское</w:t>
      </w:r>
      <w:proofErr w:type="spell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сельское поселение Нижнегорского района Республики Крым обязательств, указанных в Соглашении о предоставлении и расходовании в 2020 году субсидии из бюджета Республики Крым бюджету муниципального образования </w:t>
      </w:r>
      <w:proofErr w:type="spell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Нижнегорское</w:t>
      </w:r>
      <w:proofErr w:type="spell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сельское поселение Нижнегорского района Республики Крым в целях</w:t>
      </w:r>
      <w:proofErr w:type="gram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proofErr w:type="spell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софинансирования</w:t>
      </w:r>
      <w:proofErr w:type="spell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расходных обязательств муниципальных образований Республики Крым, связанных с финансовым обеспечением проведения мероприятий по санитарной очистке и уборке территорий муниципальных образований Республики Крым от </w:t>
      </w:r>
      <w:r w:rsidR="008001B1">
        <w:rPr>
          <w:rFonts w:ascii="Times New Roman CYR" w:eastAsiaTheme="minorEastAsia" w:hAnsi="Times New Roman CYR" w:cs="Times New Roman CYR"/>
          <w:sz w:val="24"/>
          <w:szCs w:val="24"/>
        </w:rPr>
        <w:t>14.04.2020</w:t>
      </w:r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№ </w:t>
      </w:r>
      <w:r w:rsidR="008001B1">
        <w:rPr>
          <w:rFonts w:ascii="Times New Roman CYR" w:eastAsiaTheme="minorEastAsia" w:hAnsi="Times New Roman CYR" w:cs="Times New Roman CYR"/>
          <w:sz w:val="24"/>
          <w:szCs w:val="24"/>
        </w:rPr>
        <w:t>443</w:t>
      </w:r>
      <w:bookmarkStart w:id="6" w:name="_GoBack"/>
      <w:bookmarkEnd w:id="6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(далее - Соглашение), является главный администратор доходов бюджета муниципального образования </w:t>
      </w:r>
      <w:proofErr w:type="spell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Нижнегорское</w:t>
      </w:r>
      <w:proofErr w:type="spell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сельское поселение Нижнегорского района Республики Крым.</w:t>
      </w: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7" w:name="sub_1003"/>
      <w:bookmarkEnd w:id="5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3. </w:t>
      </w:r>
      <w:bookmarkStart w:id="8" w:name="sub_1004"/>
      <w:bookmarkEnd w:id="7"/>
      <w:proofErr w:type="gram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В случае если муниципальным образованием </w:t>
      </w:r>
      <w:proofErr w:type="spell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Нижнегорское</w:t>
      </w:r>
      <w:proofErr w:type="spell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сельское поселение Нижнегорского района Республики Крым по состоянию на 31 декабря года, в котором предоставляются Субсидии, допущены нарушения обязательств, предусмотренных Соглашением, в части значений результатов использования Субсидий, и в срок до первой даты представления отчетности о достижении значений результатов использования Субсидий в соответствии с Соглашением в году, следующем за годом предоставления Субсидий, указанные нарушения</w:t>
      </w:r>
      <w:proofErr w:type="gram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не устранены, объем средств, подлежащих возврату из </w:t>
      </w:r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 xml:space="preserve">бюджета муниципального образования </w:t>
      </w:r>
      <w:proofErr w:type="spell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Нижнегорское</w:t>
      </w:r>
      <w:proofErr w:type="spell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сельское поселение Нижнегорского района Республики Крым в бюджет Республики Крым в срок до 1 июня года, следующего за годом, в котором предоставляются Субсидии (</w:t>
      </w:r>
      <w:proofErr w:type="gramStart"/>
      <w:r w:rsidRPr="00902A72">
        <w:rPr>
          <w:rFonts w:ascii="Times New Roman CYR" w:eastAsiaTheme="minorEastAsia" w:hAnsi="Times New Roman CYR" w:cs="Times New Roman CYR"/>
          <w:sz w:val="24"/>
          <w:szCs w:val="24"/>
          <w:lang w:val="en-US"/>
        </w:rPr>
        <w:t>V</w:t>
      </w:r>
      <w:proofErr w:type="gramEnd"/>
      <w:r w:rsidRPr="00902A72">
        <w:rPr>
          <w:rFonts w:ascii="Times New Roman CYR" w:eastAsiaTheme="minorEastAsia" w:hAnsi="Times New Roman CYR" w:cs="Times New Roman CYR"/>
          <w:i/>
          <w:sz w:val="24"/>
          <w:szCs w:val="24"/>
        </w:rPr>
        <w:t>возврата</w:t>
      </w:r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), рассчитывается по формуле:</w:t>
      </w: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</w:rPr>
      </w:pPr>
      <w:r w:rsidRPr="00902A72">
        <w:rPr>
          <w:rFonts w:ascii="Times New Roman CYR" w:eastAsiaTheme="minorEastAsia" w:hAnsi="Times New Roman CYR" w:cs="Times New Roman CYR"/>
          <w:sz w:val="24"/>
          <w:szCs w:val="24"/>
          <w:lang w:val="en-US"/>
        </w:rPr>
        <w:t>V</w:t>
      </w:r>
      <w:r w:rsidRPr="00902A72">
        <w:rPr>
          <w:rFonts w:ascii="Times New Roman CYR" w:eastAsiaTheme="minorEastAsia" w:hAnsi="Times New Roman CYR" w:cs="Times New Roman CYR"/>
          <w:i/>
          <w:sz w:val="24"/>
          <w:szCs w:val="24"/>
        </w:rPr>
        <w:t>возврата =</w:t>
      </w:r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(</w:t>
      </w:r>
      <w:r w:rsidRPr="00902A72">
        <w:rPr>
          <w:rFonts w:ascii="Times New Roman CYR" w:eastAsiaTheme="minorEastAsia" w:hAnsi="Times New Roman CYR" w:cs="Times New Roman CYR"/>
          <w:sz w:val="24"/>
          <w:szCs w:val="24"/>
          <w:lang w:val="en-US"/>
        </w:rPr>
        <w:t>V</w:t>
      </w:r>
      <w:r w:rsidRPr="00902A72">
        <w:rPr>
          <w:rFonts w:ascii="Times New Roman CYR" w:eastAsiaTheme="minorEastAsia" w:hAnsi="Times New Roman CYR" w:cs="Times New Roman CYR"/>
          <w:i/>
          <w:sz w:val="24"/>
          <w:szCs w:val="24"/>
        </w:rPr>
        <w:t xml:space="preserve">субсидии </w:t>
      </w:r>
      <w:r w:rsidRPr="00902A72">
        <w:rPr>
          <w:rFonts w:ascii="Times New Roman CYR" w:eastAsiaTheme="minorEastAsia" w:hAnsi="Times New Roman CYR" w:cs="Times New Roman CYR"/>
          <w:i/>
          <w:sz w:val="24"/>
          <w:szCs w:val="24"/>
          <w:lang w:val="en-US"/>
        </w:rPr>
        <w:t>k</w:t>
      </w:r>
      <w:r w:rsidRPr="00902A72">
        <w:rPr>
          <w:rFonts w:ascii="Times New Roman CYR" w:eastAsiaTheme="minorEastAsia" w:hAnsi="Times New Roman CYR" w:cs="Times New Roman CYR"/>
          <w:i/>
          <w:sz w:val="24"/>
          <w:szCs w:val="24"/>
        </w:rPr>
        <w:t xml:space="preserve"> </w:t>
      </w:r>
      <w:r w:rsidRPr="00902A72">
        <w:rPr>
          <w:rFonts w:ascii="Times New Roman CYR" w:eastAsiaTheme="minorEastAsia" w:hAnsi="Times New Roman CYR" w:cs="Times New Roman CYR"/>
          <w:sz w:val="24"/>
          <w:szCs w:val="24"/>
          <w:lang w:val="en-US"/>
        </w:rPr>
        <w:t>x</w:t>
      </w:r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Pr="00902A72">
        <w:rPr>
          <w:rFonts w:ascii="Times New Roman CYR" w:eastAsiaTheme="minorEastAsia" w:hAnsi="Times New Roman CYR" w:cs="Times New Roman CYR"/>
          <w:i/>
          <w:sz w:val="24"/>
          <w:szCs w:val="24"/>
          <w:lang w:val="en-US"/>
        </w:rPr>
        <w:t>m</w:t>
      </w:r>
      <w:r w:rsidRPr="00902A72">
        <w:rPr>
          <w:rFonts w:ascii="Times New Roman CYR" w:eastAsiaTheme="minorEastAsia" w:hAnsi="Times New Roman CYR" w:cs="Times New Roman CYR"/>
          <w:i/>
          <w:sz w:val="24"/>
          <w:szCs w:val="24"/>
        </w:rPr>
        <w:t>/</w:t>
      </w:r>
      <w:r w:rsidRPr="00902A72">
        <w:rPr>
          <w:rFonts w:ascii="Times New Roman CYR" w:eastAsiaTheme="minorEastAsia" w:hAnsi="Times New Roman CYR" w:cs="Times New Roman CYR"/>
          <w:i/>
          <w:sz w:val="24"/>
          <w:szCs w:val="24"/>
          <w:lang w:val="en-US"/>
        </w:rPr>
        <w:t>n</w:t>
      </w:r>
      <w:r w:rsidRPr="00902A72">
        <w:rPr>
          <w:rFonts w:ascii="Times New Roman CYR" w:eastAsiaTheme="minorEastAsia" w:hAnsi="Times New Roman CYR" w:cs="Times New Roman CYR"/>
          <w:i/>
          <w:sz w:val="24"/>
          <w:szCs w:val="24"/>
        </w:rPr>
        <w:t xml:space="preserve">) </w:t>
      </w:r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х</w:t>
      </w:r>
      <w:r w:rsidRPr="00902A72">
        <w:rPr>
          <w:rFonts w:ascii="Times New Roman CYR" w:eastAsiaTheme="minorEastAsia" w:hAnsi="Times New Roman CYR" w:cs="Times New Roman CYR"/>
          <w:i/>
          <w:sz w:val="24"/>
          <w:szCs w:val="24"/>
        </w:rPr>
        <w:t xml:space="preserve"> 0</w:t>
      </w:r>
      <w:proofErr w:type="gramStart"/>
      <w:r w:rsidRPr="00902A72">
        <w:rPr>
          <w:rFonts w:ascii="Times New Roman CYR" w:eastAsiaTheme="minorEastAsia" w:hAnsi="Times New Roman CYR" w:cs="Times New Roman CYR"/>
          <w:i/>
          <w:sz w:val="24"/>
          <w:szCs w:val="24"/>
        </w:rPr>
        <w:t>,1</w:t>
      </w:r>
      <w:proofErr w:type="gramEnd"/>
      <w:r w:rsidRPr="00902A72">
        <w:rPr>
          <w:rFonts w:ascii="Times New Roman CYR" w:eastAsiaTheme="minorEastAsia" w:hAnsi="Times New Roman CYR" w:cs="Times New Roman CYR"/>
          <w:i/>
          <w:sz w:val="24"/>
          <w:szCs w:val="24"/>
        </w:rPr>
        <w:t>,</w:t>
      </w: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где:</w:t>
      </w: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 w:rsidRPr="00902A72">
        <w:rPr>
          <w:rFonts w:ascii="Times New Roman CYR" w:eastAsiaTheme="minorEastAsia" w:hAnsi="Times New Roman CYR" w:cs="Times New Roman CYR"/>
          <w:sz w:val="24"/>
          <w:szCs w:val="24"/>
          <w:lang w:val="en-US"/>
        </w:rPr>
        <w:t>V</w:t>
      </w:r>
      <w:r w:rsidRPr="00902A72">
        <w:rPr>
          <w:rFonts w:ascii="Times New Roman CYR" w:eastAsiaTheme="minorEastAsia" w:hAnsi="Times New Roman CYR" w:cs="Times New Roman CYR"/>
          <w:i/>
          <w:sz w:val="24"/>
          <w:szCs w:val="24"/>
        </w:rPr>
        <w:t>субсидии</w:t>
      </w:r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- размер Субсидий, предоставленной бюджету муниципального образования Республики Крым в отчетном финансовом году.</w:t>
      </w:r>
      <w:proofErr w:type="gramEnd"/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При расчете объема средств, подлежащих возврату из бюджета муниципального образования Республики Крым в бюджет Республики Крым в размере Субсидий, предоставленных бюджету муниципального образования </w:t>
      </w:r>
      <w:proofErr w:type="spell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Нижнегорское</w:t>
      </w:r>
      <w:proofErr w:type="spell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сельское поселение Нижнегорского района Республики Крым (</w:t>
      </w:r>
      <w:r w:rsidRPr="00902A72">
        <w:rPr>
          <w:rFonts w:ascii="Times New Roman CYR" w:eastAsiaTheme="minorEastAsia" w:hAnsi="Times New Roman CYR" w:cs="Times New Roman CYR"/>
          <w:sz w:val="24"/>
          <w:szCs w:val="24"/>
          <w:lang w:val="en-US"/>
        </w:rPr>
        <w:t>V</w:t>
      </w:r>
      <w:r w:rsidRPr="00902A72">
        <w:rPr>
          <w:rFonts w:ascii="Times New Roman CYR" w:eastAsiaTheme="minorEastAsia" w:hAnsi="Times New Roman CYR" w:cs="Times New Roman CYR"/>
          <w:i/>
          <w:sz w:val="24"/>
          <w:szCs w:val="24"/>
        </w:rPr>
        <w:t>субсидии</w:t>
      </w:r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), не учитывается размер остатка Субсидий,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Крым, осуществляющим администрирование доходов</w:t>
      </w:r>
      <w:proofErr w:type="gram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бюджета Республики Крым от возврата остатков Субсидий (далее - главный администратор доходов бюджета Республики Крым);</w:t>
      </w: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02A72">
        <w:rPr>
          <w:rFonts w:ascii="Times New Roman CYR" w:eastAsiaTheme="minorEastAsia" w:hAnsi="Times New Roman CYR" w:cs="Times New Roman CYR"/>
          <w:i/>
          <w:sz w:val="24"/>
          <w:szCs w:val="24"/>
          <w:lang w:val="en-US"/>
        </w:rPr>
        <w:t>k</w:t>
      </w:r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- </w:t>
      </w:r>
      <w:proofErr w:type="gram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коэффициент</w:t>
      </w:r>
      <w:proofErr w:type="gram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возврата Субсидий;</w:t>
      </w: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02A72">
        <w:rPr>
          <w:rFonts w:ascii="Times New Roman CYR" w:eastAsiaTheme="minorEastAsia" w:hAnsi="Times New Roman CYR" w:cs="Times New Roman CYR"/>
          <w:i/>
          <w:sz w:val="24"/>
          <w:szCs w:val="24"/>
          <w:lang w:val="en-US"/>
        </w:rPr>
        <w:t>m</w:t>
      </w:r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- </w:t>
      </w:r>
      <w:proofErr w:type="gram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количество</w:t>
      </w:r>
      <w:proofErr w:type="gram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результатов использования Субсидий, по которым индекс, отражающий уровень </w:t>
      </w:r>
      <w:proofErr w:type="spell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недостижения</w:t>
      </w:r>
      <w:proofErr w:type="spell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i-</w:t>
      </w:r>
      <w:proofErr w:type="spell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гo</w:t>
      </w:r>
      <w:proofErr w:type="spell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результата использования Субсидий, имеет положительное значение;</w:t>
      </w: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02A72">
        <w:rPr>
          <w:rFonts w:ascii="Times New Roman CYR" w:eastAsiaTheme="minorEastAsia" w:hAnsi="Times New Roman CYR" w:cs="Times New Roman CYR"/>
          <w:i/>
          <w:sz w:val="24"/>
          <w:szCs w:val="24"/>
          <w:lang w:val="en-US"/>
        </w:rPr>
        <w:t>n</w:t>
      </w:r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- </w:t>
      </w:r>
      <w:proofErr w:type="gram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общее</w:t>
      </w:r>
      <w:proofErr w:type="gram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количество результатов использования Субсидий;</w:t>
      </w: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02A72">
        <w:rPr>
          <w:rFonts w:ascii="Times New Roman CYR" w:eastAsiaTheme="minorEastAsia" w:hAnsi="Times New Roman CYR" w:cs="Times New Roman CYR"/>
          <w:i/>
          <w:sz w:val="24"/>
          <w:szCs w:val="24"/>
        </w:rPr>
        <w:t>0,1</w:t>
      </w:r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- понижающий коэффициент суммы возврата Субсидии.</w:t>
      </w: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4. Коэффициент возврата Субсидий рассчитывается по формуле:</w:t>
      </w: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i/>
          <w:sz w:val="24"/>
          <w:szCs w:val="24"/>
        </w:rPr>
      </w:pPr>
      <w:r w:rsidRPr="00902A72">
        <w:rPr>
          <w:rFonts w:ascii="Times New Roman CYR" w:eastAsiaTheme="minorEastAsia" w:hAnsi="Times New Roman CYR" w:cs="Times New Roman CYR"/>
          <w:i/>
          <w:sz w:val="24"/>
          <w:szCs w:val="24"/>
          <w:lang w:val="en-US"/>
        </w:rPr>
        <w:t xml:space="preserve">k </w:t>
      </w:r>
      <w:r w:rsidRPr="00902A72">
        <w:rPr>
          <w:rFonts w:ascii="Times New Roman CYR" w:eastAsiaTheme="minorEastAsia" w:hAnsi="Times New Roman CYR" w:cs="Times New Roman CYR"/>
          <w:i/>
          <w:sz w:val="24"/>
          <w:szCs w:val="24"/>
        </w:rPr>
        <w:t>=</w:t>
      </w:r>
      <w:r w:rsidRPr="00902A72">
        <w:rPr>
          <w:rFonts w:ascii="Times New Roman CYR" w:eastAsiaTheme="minorEastAsia" w:hAnsi="Times New Roman CYR" w:cs="Times New Roman CYR"/>
          <w:i/>
          <w:sz w:val="24"/>
          <w:szCs w:val="24"/>
          <w:lang w:val="en-US"/>
        </w:rPr>
        <w:t xml:space="preserve"> </w:t>
      </w:r>
      <w:proofErr w:type="spellStart"/>
      <w:r w:rsidRPr="00902A72">
        <w:rPr>
          <w:rFonts w:ascii="Times New Roman CYR" w:eastAsiaTheme="minorEastAsia" w:hAnsi="Times New Roman CYR" w:cs="Times New Roman CYR"/>
          <w:i/>
          <w:sz w:val="24"/>
          <w:szCs w:val="24"/>
          <w:lang w:val="en-US"/>
        </w:rPr>
        <w:t>SUMDi</w:t>
      </w:r>
      <w:proofErr w:type="spellEnd"/>
      <w:r w:rsidRPr="00902A72">
        <w:rPr>
          <w:rFonts w:ascii="Times New Roman CYR" w:eastAsiaTheme="minorEastAsia" w:hAnsi="Times New Roman CYR" w:cs="Times New Roman CYR"/>
          <w:i/>
          <w:sz w:val="24"/>
          <w:szCs w:val="24"/>
        </w:rPr>
        <w:t>/</w:t>
      </w:r>
      <w:r w:rsidRPr="00902A72">
        <w:rPr>
          <w:rFonts w:ascii="Times New Roman CYR" w:eastAsiaTheme="minorEastAsia" w:hAnsi="Times New Roman CYR" w:cs="Times New Roman CYR"/>
          <w:i/>
          <w:sz w:val="24"/>
          <w:szCs w:val="24"/>
          <w:lang w:val="en-US"/>
        </w:rPr>
        <w:t>m</w:t>
      </w:r>
      <w:r w:rsidRPr="00902A72">
        <w:rPr>
          <w:rFonts w:ascii="Times New Roman CYR" w:eastAsiaTheme="minorEastAsia" w:hAnsi="Times New Roman CYR" w:cs="Times New Roman CYR"/>
          <w:i/>
          <w:sz w:val="24"/>
          <w:szCs w:val="24"/>
        </w:rPr>
        <w:t>,</w:t>
      </w: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где:</w:t>
      </w: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 w:rsidRPr="00902A72">
        <w:rPr>
          <w:rFonts w:ascii="Times New Roman CYR" w:eastAsiaTheme="minorEastAsia" w:hAnsi="Times New Roman CYR" w:cs="Times New Roman CYR"/>
          <w:i/>
          <w:sz w:val="24"/>
          <w:szCs w:val="24"/>
          <w:lang w:val="en-US"/>
        </w:rPr>
        <w:t>Di</w:t>
      </w:r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- индекс, отражающий уровень </w:t>
      </w:r>
      <w:proofErr w:type="spell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недостижения</w:t>
      </w:r>
      <w:proofErr w:type="spell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Pr="00902A72">
        <w:rPr>
          <w:rFonts w:ascii="Times New Roman CYR" w:eastAsiaTheme="minorEastAsia" w:hAnsi="Times New Roman CYR" w:cs="Times New Roman CYR"/>
          <w:i/>
          <w:sz w:val="24"/>
          <w:szCs w:val="24"/>
        </w:rPr>
        <w:t>i-</w:t>
      </w:r>
      <w:proofErr w:type="spellStart"/>
      <w:r w:rsidRPr="00902A72">
        <w:rPr>
          <w:rFonts w:ascii="Times New Roman CYR" w:eastAsiaTheme="minorEastAsia" w:hAnsi="Times New Roman CYR" w:cs="Times New Roman CYR"/>
          <w:i/>
          <w:sz w:val="24"/>
          <w:szCs w:val="24"/>
        </w:rPr>
        <w:t>гo</w:t>
      </w:r>
      <w:proofErr w:type="spell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результата использования Субсидий.</w:t>
      </w:r>
      <w:proofErr w:type="gramEnd"/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При расчете коэффициента возврата Субсидий используются только положительные значения индекса, отражающего уровень </w:t>
      </w:r>
      <w:proofErr w:type="spell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недостижения</w:t>
      </w:r>
      <w:proofErr w:type="spell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Pr="00902A72">
        <w:rPr>
          <w:rFonts w:ascii="Times New Roman CYR" w:eastAsiaTheme="minorEastAsia" w:hAnsi="Times New Roman CYR" w:cs="Times New Roman CYR"/>
          <w:i/>
          <w:sz w:val="24"/>
          <w:szCs w:val="24"/>
        </w:rPr>
        <w:t>i-</w:t>
      </w:r>
      <w:proofErr w:type="spellStart"/>
      <w:r w:rsidRPr="00902A72">
        <w:rPr>
          <w:rFonts w:ascii="Times New Roman CYR" w:eastAsiaTheme="minorEastAsia" w:hAnsi="Times New Roman CYR" w:cs="Times New Roman CYR"/>
          <w:i/>
          <w:sz w:val="24"/>
          <w:szCs w:val="24"/>
        </w:rPr>
        <w:t>гo</w:t>
      </w:r>
      <w:proofErr w:type="spell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результата использования Субсидий.</w:t>
      </w: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5. Индекс, отражающий уровень </w:t>
      </w:r>
      <w:proofErr w:type="spell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недостижения</w:t>
      </w:r>
      <w:proofErr w:type="spell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Pr="00902A72">
        <w:rPr>
          <w:rFonts w:ascii="Times New Roman CYR" w:eastAsiaTheme="minorEastAsia" w:hAnsi="Times New Roman CYR" w:cs="Times New Roman CYR"/>
          <w:i/>
          <w:sz w:val="24"/>
          <w:szCs w:val="24"/>
        </w:rPr>
        <w:t>i-</w:t>
      </w:r>
      <w:proofErr w:type="spellStart"/>
      <w:r w:rsidRPr="00902A72">
        <w:rPr>
          <w:rFonts w:ascii="Times New Roman CYR" w:eastAsiaTheme="minorEastAsia" w:hAnsi="Times New Roman CYR" w:cs="Times New Roman CYR"/>
          <w:i/>
          <w:sz w:val="24"/>
          <w:szCs w:val="24"/>
        </w:rPr>
        <w:t>гo</w:t>
      </w:r>
      <w:proofErr w:type="spell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результата использования Субсидий, определяется:</w:t>
      </w: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1) для результатов использования Субсидий, по которым большее значение фактически достигнутого значения отражает большую эффективность использования Субсидий, по следующей формуле:</w:t>
      </w: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i/>
          <w:sz w:val="24"/>
          <w:szCs w:val="24"/>
        </w:rPr>
      </w:pPr>
      <w:r w:rsidRPr="00902A72">
        <w:rPr>
          <w:rFonts w:ascii="Times New Roman CYR" w:eastAsiaTheme="minorEastAsia" w:hAnsi="Times New Roman CYR" w:cs="Times New Roman CYR"/>
          <w:i/>
          <w:sz w:val="24"/>
          <w:szCs w:val="24"/>
          <w:lang w:val="en-US"/>
        </w:rPr>
        <w:t>Di</w:t>
      </w:r>
      <w:r w:rsidRPr="00902A72">
        <w:rPr>
          <w:rFonts w:ascii="Times New Roman CYR" w:eastAsiaTheme="minorEastAsia" w:hAnsi="Times New Roman CYR" w:cs="Times New Roman CYR"/>
          <w:i/>
          <w:sz w:val="24"/>
          <w:szCs w:val="24"/>
        </w:rPr>
        <w:t xml:space="preserve"> = 1 - </w:t>
      </w:r>
      <w:r w:rsidRPr="00902A72">
        <w:rPr>
          <w:rFonts w:ascii="Times New Roman CYR" w:eastAsiaTheme="minorEastAsia" w:hAnsi="Times New Roman CYR" w:cs="Times New Roman CYR"/>
          <w:i/>
          <w:sz w:val="24"/>
          <w:szCs w:val="24"/>
          <w:lang w:val="en-US"/>
        </w:rPr>
        <w:t>Ti</w:t>
      </w:r>
      <w:r w:rsidRPr="00902A72">
        <w:rPr>
          <w:rFonts w:ascii="Times New Roman CYR" w:eastAsiaTheme="minorEastAsia" w:hAnsi="Times New Roman CYR" w:cs="Times New Roman CYR"/>
          <w:i/>
          <w:sz w:val="24"/>
          <w:szCs w:val="24"/>
        </w:rPr>
        <w:t>/</w:t>
      </w:r>
      <w:r w:rsidRPr="00902A72">
        <w:rPr>
          <w:rFonts w:ascii="Times New Roman CYR" w:eastAsiaTheme="minorEastAsia" w:hAnsi="Times New Roman CYR" w:cs="Times New Roman CYR"/>
          <w:i/>
          <w:sz w:val="24"/>
          <w:szCs w:val="24"/>
          <w:lang w:val="en-US"/>
        </w:rPr>
        <w:t>Si</w:t>
      </w:r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,</w:t>
      </w: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где:</w:t>
      </w: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02A72">
        <w:rPr>
          <w:rFonts w:ascii="Times New Roman CYR" w:eastAsiaTheme="minorEastAsia" w:hAnsi="Times New Roman CYR" w:cs="Times New Roman CYR"/>
          <w:i/>
          <w:sz w:val="24"/>
          <w:szCs w:val="24"/>
          <w:lang w:val="en-US"/>
        </w:rPr>
        <w:t>Ti</w:t>
      </w:r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- фактически достигнутое значение </w:t>
      </w:r>
      <w:r w:rsidRPr="00902A72">
        <w:rPr>
          <w:rFonts w:ascii="Times New Roman CYR" w:eastAsiaTheme="minorEastAsia" w:hAnsi="Times New Roman CYR" w:cs="Times New Roman CYR"/>
          <w:i/>
          <w:sz w:val="24"/>
          <w:szCs w:val="24"/>
        </w:rPr>
        <w:t>i-</w:t>
      </w:r>
      <w:proofErr w:type="spellStart"/>
      <w:r w:rsidRPr="00902A72">
        <w:rPr>
          <w:rFonts w:ascii="Times New Roman CYR" w:eastAsiaTheme="minorEastAsia" w:hAnsi="Times New Roman CYR" w:cs="Times New Roman CYR"/>
          <w:i/>
          <w:sz w:val="24"/>
          <w:szCs w:val="24"/>
        </w:rPr>
        <w:t>гo</w:t>
      </w:r>
      <w:proofErr w:type="spell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результата использования Субсидий на отчетную дату;</w:t>
      </w: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02A72">
        <w:rPr>
          <w:rFonts w:ascii="Times New Roman CYR" w:eastAsiaTheme="minorEastAsia" w:hAnsi="Times New Roman CYR" w:cs="Times New Roman CYR"/>
          <w:i/>
          <w:sz w:val="24"/>
          <w:szCs w:val="24"/>
          <w:lang w:val="en-US"/>
        </w:rPr>
        <w:t>Si</w:t>
      </w:r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- плановое значение </w:t>
      </w:r>
      <w:r w:rsidRPr="00902A72">
        <w:rPr>
          <w:rFonts w:ascii="Times New Roman CYR" w:eastAsiaTheme="minorEastAsia" w:hAnsi="Times New Roman CYR" w:cs="Times New Roman CYR"/>
          <w:i/>
          <w:sz w:val="24"/>
          <w:szCs w:val="24"/>
        </w:rPr>
        <w:t>i-</w:t>
      </w:r>
      <w:proofErr w:type="spellStart"/>
      <w:r w:rsidRPr="00902A72">
        <w:rPr>
          <w:rFonts w:ascii="Times New Roman CYR" w:eastAsiaTheme="minorEastAsia" w:hAnsi="Times New Roman CYR" w:cs="Times New Roman CYR"/>
          <w:i/>
          <w:sz w:val="24"/>
          <w:szCs w:val="24"/>
        </w:rPr>
        <w:t>гo</w:t>
      </w:r>
      <w:proofErr w:type="spell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результата использования Субсидий, установленное Соглашением;</w:t>
      </w: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2) для результата использования Субсидий, по которым большее значение фактически достигнутого значения отражает меньшую эффективность использования Субсидий, по следующей формуле:</w:t>
      </w: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i/>
          <w:sz w:val="24"/>
          <w:szCs w:val="24"/>
        </w:rPr>
      </w:pPr>
      <w:proofErr w:type="spellStart"/>
      <w:r w:rsidRPr="00902A72">
        <w:rPr>
          <w:rFonts w:ascii="Times New Roman CYR" w:eastAsiaTheme="minorEastAsia" w:hAnsi="Times New Roman CYR" w:cs="Times New Roman CYR"/>
          <w:i/>
          <w:sz w:val="24"/>
          <w:szCs w:val="24"/>
        </w:rPr>
        <w:t>Di</w:t>
      </w:r>
      <w:proofErr w:type="spellEnd"/>
      <w:r w:rsidRPr="00902A72">
        <w:rPr>
          <w:rFonts w:ascii="Times New Roman CYR" w:eastAsiaTheme="minorEastAsia" w:hAnsi="Times New Roman CYR" w:cs="Times New Roman CYR"/>
          <w:i/>
          <w:sz w:val="24"/>
          <w:szCs w:val="24"/>
        </w:rPr>
        <w:t xml:space="preserve"> = 1 - </w:t>
      </w:r>
      <w:proofErr w:type="spellStart"/>
      <w:r w:rsidRPr="00902A72">
        <w:rPr>
          <w:rFonts w:ascii="Times New Roman CYR" w:eastAsiaTheme="minorEastAsia" w:hAnsi="Times New Roman CYR" w:cs="Times New Roman CYR"/>
          <w:i/>
          <w:sz w:val="24"/>
          <w:szCs w:val="24"/>
        </w:rPr>
        <w:t>Si</w:t>
      </w:r>
      <w:proofErr w:type="spellEnd"/>
      <w:r w:rsidRPr="00902A72">
        <w:rPr>
          <w:rFonts w:ascii="Times New Roman CYR" w:eastAsiaTheme="minorEastAsia" w:hAnsi="Times New Roman CYR" w:cs="Times New Roman CYR"/>
          <w:i/>
          <w:sz w:val="24"/>
          <w:szCs w:val="24"/>
        </w:rPr>
        <w:t xml:space="preserve"> /</w:t>
      </w:r>
      <w:proofErr w:type="spellStart"/>
      <w:r w:rsidRPr="00902A72">
        <w:rPr>
          <w:rFonts w:ascii="Times New Roman CYR" w:eastAsiaTheme="minorEastAsia" w:hAnsi="Times New Roman CYR" w:cs="Times New Roman CYR"/>
          <w:i/>
          <w:sz w:val="24"/>
          <w:szCs w:val="24"/>
        </w:rPr>
        <w:t>Ti</w:t>
      </w:r>
      <w:proofErr w:type="spellEnd"/>
      <w:r w:rsidRPr="00902A72">
        <w:rPr>
          <w:rFonts w:ascii="Times New Roman CYR" w:eastAsiaTheme="minorEastAsia" w:hAnsi="Times New Roman CYR" w:cs="Times New Roman CYR"/>
          <w:i/>
          <w:sz w:val="24"/>
          <w:szCs w:val="24"/>
        </w:rPr>
        <w:t>,</w:t>
      </w: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6. Основанием для освобождения муниципального образования Республики Крым от применения мер ответственности, предусмотренных пунктами 20, 24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7. </w:t>
      </w:r>
      <w:proofErr w:type="gram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В случае если муниципальным образованием </w:t>
      </w:r>
      <w:proofErr w:type="spell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Нижнегорское</w:t>
      </w:r>
      <w:proofErr w:type="spell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сельское поселение Нижнегорского района Республики Крым по состоянию на 31 декабря года, в котором предоставляются Субсидии, допущены нарушения обязательств, предусмотренных Соглашением, в части объема бюджетных ассигнований бюджета Нижнегорского сельского поселения Нижнегорского района на реализацию расходного обязательства, в целях </w:t>
      </w:r>
      <w:proofErr w:type="spell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софинансирования</w:t>
      </w:r>
      <w:proofErr w:type="spell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которого предоставляется Субсидия, и (или) бюджетные ассигнования из бюджета муниципального образования </w:t>
      </w:r>
      <w:proofErr w:type="spell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Нижнегорское</w:t>
      </w:r>
      <w:proofErr w:type="spell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сельское поселение Нижнегорского</w:t>
      </w:r>
      <w:proofErr w:type="gram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proofErr w:type="gram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района  Республики Крым направлены на финансирование расходного обязательства муниципального образования </w:t>
      </w:r>
      <w:proofErr w:type="spell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Нижнегорское</w:t>
      </w:r>
      <w:proofErr w:type="spell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сельское поселение Нижнегорского района _Республики Крым, </w:t>
      </w:r>
      <w:proofErr w:type="spell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софинансируемого</w:t>
      </w:r>
      <w:proofErr w:type="spell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за счет Субсидий, в объеме, не соответствующем объему бюджетных ассигнований бюджета муниципального образования  </w:t>
      </w:r>
      <w:proofErr w:type="spell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Нижнегорское</w:t>
      </w:r>
      <w:proofErr w:type="spell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сельское поселение Нижнегорского района Республики Крым на финансирование расходного обязательства муниципального образования </w:t>
      </w:r>
      <w:proofErr w:type="spell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Нижнегорское</w:t>
      </w:r>
      <w:proofErr w:type="spell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сельское поселение Нижнегорского района _Республики Крым, </w:t>
      </w:r>
      <w:proofErr w:type="spell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софинансируемого</w:t>
      </w:r>
      <w:proofErr w:type="spell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за счет Субсидии, определенному в соответствии с Соглашением</w:t>
      </w:r>
      <w:proofErr w:type="gram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, и в срок до 1 апреля года, следующего за годом предоставления Субсидий, указанные нарушения не устранены, объем средств, подлежащий возврату из бюджета муниципального образования Республики Крым в бюджет Республики Крым в срок до 1 мая года, следующего за годом предоставления Субсидий (</w:t>
      </w:r>
      <w:proofErr w:type="gramStart"/>
      <w:r w:rsidRPr="00902A72">
        <w:rPr>
          <w:rFonts w:ascii="Times New Roman CYR" w:eastAsiaTheme="minorEastAsia" w:hAnsi="Times New Roman CYR" w:cs="Times New Roman CYR"/>
          <w:sz w:val="24"/>
          <w:szCs w:val="24"/>
          <w:lang w:val="en-US"/>
        </w:rPr>
        <w:t>V</w:t>
      </w:r>
      <w:proofErr w:type="gramEnd"/>
      <w:r w:rsidRPr="00902A72">
        <w:rPr>
          <w:rFonts w:ascii="Times New Roman CYR" w:eastAsiaTheme="minorEastAsia" w:hAnsi="Times New Roman CYR" w:cs="Times New Roman CYR"/>
          <w:i/>
          <w:sz w:val="24"/>
          <w:szCs w:val="24"/>
        </w:rPr>
        <w:t>возврата</w:t>
      </w:r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), рассчитывается по формуле:</w:t>
      </w: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</w:rPr>
      </w:pPr>
      <w:r w:rsidRPr="00902A72">
        <w:rPr>
          <w:rFonts w:ascii="Times New Roman CYR" w:eastAsiaTheme="minorEastAsia" w:hAnsi="Times New Roman CYR" w:cs="Times New Roman CYR"/>
          <w:sz w:val="24"/>
          <w:szCs w:val="24"/>
          <w:lang w:val="en-US"/>
        </w:rPr>
        <w:t>V</w:t>
      </w:r>
      <w:r w:rsidRPr="00902A72">
        <w:rPr>
          <w:rFonts w:ascii="Times New Roman CYR" w:eastAsiaTheme="minorEastAsia" w:hAnsi="Times New Roman CYR" w:cs="Times New Roman CYR"/>
          <w:i/>
          <w:sz w:val="24"/>
          <w:szCs w:val="24"/>
        </w:rPr>
        <w:t>возврата=</w:t>
      </w:r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Pr="00902A72">
        <w:rPr>
          <w:rFonts w:ascii="Times New Roman CYR" w:eastAsiaTheme="minorEastAsia" w:hAnsi="Times New Roman CYR" w:cs="Times New Roman CYR"/>
          <w:sz w:val="24"/>
          <w:szCs w:val="24"/>
          <w:lang w:val="en-US"/>
        </w:rPr>
        <w:t>V</w:t>
      </w:r>
      <w:r w:rsidRPr="00902A72">
        <w:rPr>
          <w:rFonts w:ascii="Times New Roman CYR" w:eastAsiaTheme="minorEastAsia" w:hAnsi="Times New Roman CYR" w:cs="Times New Roman CYR"/>
          <w:i/>
          <w:sz w:val="24"/>
          <w:szCs w:val="24"/>
        </w:rPr>
        <w:t xml:space="preserve">субсидии </w:t>
      </w:r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х ((</w:t>
      </w:r>
      <w:r w:rsidRPr="00902A72">
        <w:rPr>
          <w:rFonts w:ascii="Times New Roman CYR" w:eastAsiaTheme="minorEastAsia" w:hAnsi="Times New Roman CYR" w:cs="Times New Roman CYR"/>
          <w:sz w:val="24"/>
          <w:szCs w:val="24"/>
          <w:lang w:val="en-US"/>
        </w:rPr>
        <w:t>VS</w:t>
      </w:r>
      <w:r w:rsidRPr="00902A72">
        <w:rPr>
          <w:rFonts w:ascii="Times New Roman CYR" w:eastAsiaTheme="minorEastAsia" w:hAnsi="Times New Roman CYR" w:cs="Times New Roman CYR"/>
          <w:i/>
          <w:sz w:val="24"/>
          <w:szCs w:val="24"/>
        </w:rPr>
        <w:t xml:space="preserve">план </w:t>
      </w:r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–</w:t>
      </w:r>
      <w:r w:rsidRPr="00902A72">
        <w:rPr>
          <w:rFonts w:ascii="Times New Roman CYR" w:eastAsiaTheme="minorEastAsia" w:hAnsi="Times New Roman CYR" w:cs="Times New Roman CYR"/>
          <w:i/>
          <w:sz w:val="24"/>
          <w:szCs w:val="24"/>
        </w:rPr>
        <w:t xml:space="preserve"> </w:t>
      </w:r>
      <w:r w:rsidRPr="00902A72">
        <w:rPr>
          <w:rFonts w:ascii="Times New Roman CYR" w:eastAsiaTheme="minorEastAsia" w:hAnsi="Times New Roman CYR" w:cs="Times New Roman CYR"/>
          <w:sz w:val="24"/>
          <w:szCs w:val="24"/>
          <w:lang w:val="en-US"/>
        </w:rPr>
        <w:t>VS</w:t>
      </w:r>
      <w:r w:rsidRPr="00902A72">
        <w:rPr>
          <w:rFonts w:ascii="Times New Roman CYR" w:eastAsiaTheme="minorEastAsia" w:hAnsi="Times New Roman CYR" w:cs="Times New Roman CYR"/>
          <w:i/>
          <w:sz w:val="24"/>
          <w:szCs w:val="24"/>
        </w:rPr>
        <w:t>факт)/</w:t>
      </w:r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proofErr w:type="spell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VS</w:t>
      </w:r>
      <w:r w:rsidRPr="00902A72">
        <w:rPr>
          <w:rFonts w:ascii="Times New Roman CYR" w:eastAsiaTheme="minorEastAsia" w:hAnsi="Times New Roman CYR" w:cs="Times New Roman CYR"/>
          <w:i/>
          <w:sz w:val="24"/>
          <w:szCs w:val="24"/>
        </w:rPr>
        <w:t>план</w:t>
      </w:r>
      <w:proofErr w:type="spellEnd"/>
      <w:r w:rsidRPr="00902A72">
        <w:rPr>
          <w:rFonts w:ascii="Times New Roman CYR" w:eastAsiaTheme="minorEastAsia" w:hAnsi="Times New Roman CYR" w:cs="Times New Roman CYR"/>
          <w:i/>
          <w:sz w:val="24"/>
          <w:szCs w:val="24"/>
        </w:rPr>
        <w:t>),</w:t>
      </w: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где:</w:t>
      </w: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02A72">
        <w:rPr>
          <w:rFonts w:ascii="Times New Roman CYR" w:eastAsiaTheme="minorEastAsia" w:hAnsi="Times New Roman CYR" w:cs="Times New Roman CYR"/>
          <w:sz w:val="24"/>
          <w:szCs w:val="24"/>
          <w:lang w:val="en-US"/>
        </w:rPr>
        <w:t>VS</w:t>
      </w:r>
      <w:r w:rsidRPr="00902A72">
        <w:rPr>
          <w:rFonts w:ascii="Times New Roman CYR" w:eastAsiaTheme="minorEastAsia" w:hAnsi="Times New Roman CYR" w:cs="Times New Roman CYR"/>
          <w:i/>
          <w:sz w:val="24"/>
          <w:szCs w:val="24"/>
        </w:rPr>
        <w:t>план</w:t>
      </w:r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- плановый объем </w:t>
      </w:r>
      <w:proofErr w:type="spell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софинансирования</w:t>
      </w:r>
      <w:proofErr w:type="spell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из бюджета муниципального образования Республики Крым;</w:t>
      </w: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 w:rsidRPr="00902A72">
        <w:rPr>
          <w:rFonts w:ascii="Times New Roman CYR" w:eastAsiaTheme="minorEastAsia" w:hAnsi="Times New Roman CYR" w:cs="Times New Roman CYR"/>
          <w:sz w:val="24"/>
          <w:szCs w:val="24"/>
          <w:lang w:val="en-US"/>
        </w:rPr>
        <w:t>VS</w:t>
      </w:r>
      <w:r w:rsidRPr="00902A72">
        <w:rPr>
          <w:rFonts w:ascii="Times New Roman CYR" w:eastAsiaTheme="minorEastAsia" w:hAnsi="Times New Roman CYR" w:cs="Times New Roman CYR"/>
          <w:i/>
          <w:sz w:val="24"/>
          <w:szCs w:val="24"/>
        </w:rPr>
        <w:t>факт</w:t>
      </w:r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- фактический объем </w:t>
      </w:r>
      <w:proofErr w:type="spell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софинансирования</w:t>
      </w:r>
      <w:proofErr w:type="spell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из бюджета муниципального образования Республики Крым.</w:t>
      </w:r>
      <w:proofErr w:type="gramEnd"/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При расчете объема средств, подлежащих возврату из бюджета муниципального образования Республики Крым в бюджет Республики Крым, в размере Субсидий, предоставленных бюджету муниципального образования Республики Крым (</w:t>
      </w:r>
      <w:r w:rsidRPr="00902A72">
        <w:rPr>
          <w:rFonts w:ascii="Times New Roman CYR" w:eastAsiaTheme="minorEastAsia" w:hAnsi="Times New Roman CYR" w:cs="Times New Roman CYR"/>
          <w:sz w:val="24"/>
          <w:szCs w:val="24"/>
          <w:lang w:val="en-US"/>
        </w:rPr>
        <w:t>V</w:t>
      </w:r>
      <w:r w:rsidRPr="00902A72">
        <w:rPr>
          <w:rFonts w:ascii="Times New Roman CYR" w:eastAsiaTheme="minorEastAsia" w:hAnsi="Times New Roman CYR" w:cs="Times New Roman CYR"/>
          <w:i/>
          <w:sz w:val="24"/>
          <w:szCs w:val="24"/>
        </w:rPr>
        <w:t>возврата</w:t>
      </w:r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), не учитывается размер остатка Субсидий,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Крым.</w:t>
      </w:r>
      <w:proofErr w:type="gramEnd"/>
    </w:p>
    <w:bookmarkEnd w:id="8"/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Заявка муниципального образования </w:t>
      </w:r>
      <w:proofErr w:type="spell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Нижнегорское</w:t>
      </w:r>
      <w:proofErr w:type="spell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сельское поселение Нижнегорского района Республики Крым на получение субсидии из бюджета Республики Крым бюджету муниципального образования </w:t>
      </w:r>
      <w:proofErr w:type="spell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Нижнегорское</w:t>
      </w:r>
      <w:proofErr w:type="spell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сельское поселение Нижнегорского района Республики Крым в целях </w:t>
      </w:r>
      <w:proofErr w:type="spell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софинансирования</w:t>
      </w:r>
      <w:proofErr w:type="spell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расходных обязательств муниципальных образований Республики Крым, связанных с финансовым обеспечением проведения мероприятий по санитарной очистке и уборке территорий муниципальных образований Республики Крым</w:t>
      </w:r>
      <w:proofErr w:type="gramEnd"/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В соответствии с Законом о бюджете Республики Крым на 2020 год и на плановый период 2021 и 2022 </w:t>
      </w:r>
      <w:proofErr w:type="spellStart"/>
      <w:proofErr w:type="gram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гг</w:t>
      </w:r>
      <w:proofErr w:type="spellEnd"/>
      <w:proofErr w:type="gram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» от 28.11.2019 № 19-ЗРК/2019, Постановлением Совета министров Республики Крым от 10 апреля 2020 года № 202 «О распределении субсидий из бюджета </w:t>
      </w:r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 xml:space="preserve">Республики Крым бюджетам муниципальных образований Республики Крым на проведение мероприятий по санитарной очистке и уборке территорий муниципальных образований Республики Крым в </w:t>
      </w:r>
      <w:proofErr w:type="gram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рамках реализации Государственной программы реформирования жилищно-коммунального хозяйства Республики Крым на 2020 год», с условиями предоставления Субсидии в соответствии с соглашением от ____ № _____ «о предоставлении и расходовании в 2020 году субсидии из бюджета Республики Крым бюджету муниципального образования </w:t>
      </w:r>
      <w:proofErr w:type="spell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Нижнегорское</w:t>
      </w:r>
      <w:proofErr w:type="spell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сельское поселение Нижнегорского района Республики Крым в целях </w:t>
      </w:r>
      <w:proofErr w:type="spell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софинансирования</w:t>
      </w:r>
      <w:proofErr w:type="spell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расходных обязательств муниципальных образований Республики Крым, связанных с финансовым обеспечением проведения мероприятий по санитарной</w:t>
      </w:r>
      <w:proofErr w:type="gram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очистке и уборке территорий муниципальных образований Республики Крым» (далее – Соглашение) Администрация Нижнегорского сельского поселения Нижнегорского района просит предоставить в 2020 году субсидию на </w:t>
      </w:r>
      <w:proofErr w:type="spell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софинансирование</w:t>
      </w:r>
      <w:proofErr w:type="spell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расходных обязательств муниципальных образований Республики Крым, связанных с финансовым обеспечением проведения мероприятий по санитарной очистке и уборке территорий муниципальных образований Республики Крым, в сумме цифрами</w:t>
      </w:r>
      <w:proofErr w:type="gram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.</w:t>
      </w:r>
      <w:proofErr w:type="gram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(прописью</w:t>
      </w:r>
      <w:r w:rsidRPr="00902A72">
        <w:rPr>
          <w:rFonts w:ascii="Times New Roman CYR" w:eastAsiaTheme="minorEastAsia" w:hAnsi="Times New Roman CYR" w:cs="Times New Roman CYR"/>
          <w:b/>
          <w:sz w:val="24"/>
          <w:szCs w:val="24"/>
        </w:rPr>
        <w:t>)</w:t>
      </w:r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руб. цифрами коп.</w:t>
      </w: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К настоящей заявке прилагаются следующие документы: </w:t>
      </w: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1) выписку из бюджета муниципального образования </w:t>
      </w:r>
      <w:proofErr w:type="spell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Нижнегорское</w:t>
      </w:r>
      <w:proofErr w:type="spell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сельское поселение Нижнегорского района Республики Крым, подтверждающую наличие бюджетных ассигнований на исполнение расходного обязательства муниципального образования Республики Крым, в целях </w:t>
      </w:r>
      <w:proofErr w:type="spell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софинансирования</w:t>
      </w:r>
      <w:proofErr w:type="spell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которого предоставляется Субсидия, в объеме </w:t>
      </w:r>
      <w:r w:rsidRPr="00902A72">
        <w:rPr>
          <w:rFonts w:ascii="Times New Roman CYR" w:eastAsiaTheme="minorEastAsia" w:hAnsi="Times New Roman CYR" w:cs="Times New Roman CYR"/>
          <w:b/>
          <w:i/>
          <w:sz w:val="24"/>
          <w:szCs w:val="24"/>
          <w:u w:val="single"/>
        </w:rPr>
        <w:t>5 или 10 (выбрать верное)</w:t>
      </w:r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процентов от общей суммы, необходимом для исполнения данного расходного обязательства, включая размер планируемой к предоставлению из бюджета Республики Крым Субсидии на __л.</w:t>
      </w:r>
      <w:proofErr w:type="gramEnd"/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2) гарантийное письмо в с п.7 Порядка предоставления и распределения субсидий из бюджета Республики Крым бюджетам муниципальных образований Республики Крым на проведение мероприятий по санитарной очистке и уборке территорий муниципальных образований Республики Крым в рамках реализации Государственной программы реформирования жилищно-коммунального хозяйства Республики Крым, утвержденного постановлением Совета министров Республики Крым от 30.01.2018 № 35 «Об утверждении Государственной программы реформирования жилищно-коммунального хозяйства</w:t>
      </w:r>
      <w:proofErr w:type="gram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Республики Крым»,</w:t>
      </w: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3) Постановление Администрации Нижнегорского сельского поселения Нижнегорского района Республики Крым от ДД ММ ГГГГ г. № ХХ «Об утверждении Порядка расчета объема средств, подлежащих возврату из бюджета муниципального образования </w:t>
      </w:r>
      <w:proofErr w:type="spell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Нижнегорское</w:t>
      </w:r>
      <w:proofErr w:type="spell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сельское поселение Нижнегорского района Республики Крым, указанных в Соглашении о предоставлении и расходовании в 2020 году субсидии из бюджета Республики Крым бюджету муниципального образования </w:t>
      </w:r>
      <w:proofErr w:type="spell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Нижнегорское</w:t>
      </w:r>
      <w:proofErr w:type="spell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сельское поселение Нижнегорского района Республики Крым</w:t>
      </w:r>
      <w:proofErr w:type="gram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в целях </w:t>
      </w:r>
      <w:proofErr w:type="spell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софинансирование</w:t>
      </w:r>
      <w:proofErr w:type="spell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 xml:space="preserve"> расходных обязательств муниципальных образований Республики Крым, связанных с финансовым обеспечением проведения мероприятий по санитарной очистке и уборке территорий муниципальных образований Республики Крым.» на ____</w:t>
      </w:r>
      <w:proofErr w:type="gramStart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л</w:t>
      </w:r>
      <w:proofErr w:type="gramEnd"/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t>.</w:t>
      </w: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902A72" w:rsidRPr="00902A72" w:rsidRDefault="00902A72" w:rsidP="00902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9256D8" w:rsidRPr="00902A72" w:rsidRDefault="00902A72" w:rsidP="00902A72">
      <w:pPr>
        <w:jc w:val="both"/>
        <w:rPr>
          <w:rFonts w:ascii="Times New Roman" w:hAnsi="Times New Roman"/>
          <w:sz w:val="24"/>
          <w:szCs w:val="24"/>
        </w:rPr>
      </w:pPr>
      <w:r w:rsidRPr="00902A72">
        <w:rPr>
          <w:rFonts w:ascii="Times New Roman CYR" w:eastAsiaTheme="minorEastAsia" w:hAnsi="Times New Roman CYR" w:cs="Times New Roman CYR"/>
          <w:sz w:val="24"/>
          <w:szCs w:val="24"/>
        </w:rPr>
        <w:br w:type="page"/>
      </w:r>
    </w:p>
    <w:sectPr w:rsidR="009256D8" w:rsidRPr="0090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72"/>
    <w:rsid w:val="008001B1"/>
    <w:rsid w:val="00902A72"/>
    <w:rsid w:val="0092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12604/0" TargetMode="External"/><Relationship Id="rId13" Type="http://schemas.openxmlformats.org/officeDocument/2006/relationships/hyperlink" Target="http://mobileonline.garant.ru/document/redirect/23700600/1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3066096/0" TargetMode="External"/><Relationship Id="rId12" Type="http://schemas.openxmlformats.org/officeDocument/2006/relationships/hyperlink" Target="http://mobileonline.garant.ru/document/redirect/43829250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mobileonline.garant.ru/document/redirect/23701958/4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186367/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86367/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2020-05-28T11:08:00Z</dcterms:created>
  <dcterms:modified xsi:type="dcterms:W3CDTF">2020-05-28T11:16:00Z</dcterms:modified>
</cp:coreProperties>
</file>