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00" w:rsidRPr="00A412A5" w:rsidRDefault="00314500" w:rsidP="00314500">
      <w:pPr>
        <w:spacing w:after="0" w:line="240" w:lineRule="auto"/>
        <w:ind w:left="2124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67885909" r:id="rId7"/>
        </w:object>
      </w:r>
    </w:p>
    <w:p w:rsidR="00314500" w:rsidRPr="00A412A5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2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314500" w:rsidRPr="00A412A5" w:rsidRDefault="00314500" w:rsidP="0031450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A412A5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314500" w:rsidRPr="00A412A5" w:rsidRDefault="00314500" w:rsidP="0031450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ar-SA"/>
        </w:rPr>
      </w:pPr>
      <w:r w:rsidRPr="00A412A5">
        <w:rPr>
          <w:rFonts w:ascii="Times New Roman" w:eastAsia="Arial Unicode MS" w:hAnsi="Times New Roman" w:cs="Times New Roman"/>
          <w:b/>
          <w:color w:val="000000"/>
          <w:lang w:eastAsia="ar-SA"/>
        </w:rPr>
        <w:t>НИЖНЕГОРСКОГО РАЙОНА РЕСПУБЛИКИ КРЫМ</w:t>
      </w:r>
    </w:p>
    <w:p w:rsidR="00314500" w:rsidRPr="00A412A5" w:rsidRDefault="00314500" w:rsidP="0031450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A412A5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314500" w:rsidRPr="00A412A5" w:rsidRDefault="00314500" w:rsidP="0031450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1636F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="001636F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ноября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2020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г.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636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1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636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531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пгт. Нижнегорский</w:t>
      </w:r>
    </w:p>
    <w:p w:rsidR="00314500" w:rsidRPr="00314500" w:rsidRDefault="00314500" w:rsidP="0031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</w:t>
      </w:r>
      <w:r w:rsidRPr="00314500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3145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Присвоение, изменение и аннулирование адресов объекта недвижимости</w:t>
      </w:r>
      <w:r w:rsidRPr="00314500">
        <w:rPr>
          <w:rFonts w:ascii="Times New Roman" w:hAnsi="Times New Roman" w:cs="Times New Roman"/>
          <w:sz w:val="24"/>
          <w:szCs w:val="24"/>
        </w:rPr>
        <w:t>»</w:t>
      </w:r>
    </w:p>
    <w:p w:rsidR="00314500" w:rsidRDefault="00314500" w:rsidP="0031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0" w:rsidRDefault="00314500" w:rsidP="0031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0" w:rsidRDefault="00314500" w:rsidP="00314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:rsidR="00314500" w:rsidRPr="00B81573" w:rsidRDefault="00314500" w:rsidP="00314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B81573" w:rsidRPr="00B81573" w:rsidRDefault="00B81573" w:rsidP="00B815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Pr="00B815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Присвоение, изменение и аннулирование адресов объекта недвижимости</w:t>
      </w:r>
      <w:r w:rsidRPr="00B81573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Нижнегорского сельского поселения от 22.10.2020 № 489 (далее- Регламент), следующие изменения:</w:t>
      </w:r>
    </w:p>
    <w:p w:rsidR="00B81573" w:rsidRPr="00B81573" w:rsidRDefault="00B81573" w:rsidP="00B8157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>Дополнить пункт 2.1 Регламента абзацем следующего содержания:</w:t>
      </w:r>
    </w:p>
    <w:p w:rsidR="00B81573" w:rsidRPr="00B81573" w:rsidRDefault="00B81573" w:rsidP="00B81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>«От имени лица, указанного в абзаце первом настоящего пункта, вправе обратиться кадастровый инженер, выполняющий на основании документа, предусмотренного ст. 35 или ст. 42³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адресации»;</w:t>
      </w:r>
    </w:p>
    <w:p w:rsidR="00B81573" w:rsidRPr="00B81573" w:rsidRDefault="00B81573" w:rsidP="00B81573">
      <w:pPr>
        <w:pStyle w:val="a3"/>
        <w:numPr>
          <w:ilvl w:val="1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5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пункт 7.1 Регламента в следующей редакции:</w:t>
      </w:r>
    </w:p>
    <w:p w:rsidR="00B81573" w:rsidRPr="00B81573" w:rsidRDefault="00B81573" w:rsidP="00B81573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573">
        <w:rPr>
          <w:rFonts w:ascii="Times New Roman" w:eastAsia="Calibri" w:hAnsi="Times New Roman" w:cs="Times New Roman"/>
          <w:sz w:val="24"/>
          <w:szCs w:val="24"/>
          <w:lang w:eastAsia="ru-RU"/>
        </w:rPr>
        <w:t>« 7.1 Общий срок предоставления муниципальной услуги – 21 рабочий день со дня представления в Орган документов, обязанность по предоставлению которых возложена на заявителя»;</w:t>
      </w:r>
    </w:p>
    <w:p w:rsidR="00B81573" w:rsidRPr="00B81573" w:rsidRDefault="00B81573" w:rsidP="00B81573">
      <w:pPr>
        <w:pStyle w:val="a3"/>
        <w:numPr>
          <w:ilvl w:val="1"/>
          <w:numId w:val="1"/>
        </w:num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5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пункт 7.2 Регламента в следующей редакции:</w:t>
      </w:r>
    </w:p>
    <w:p w:rsidR="00B81573" w:rsidRPr="00B81573" w:rsidRDefault="00B81573" w:rsidP="00B81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573">
        <w:rPr>
          <w:rFonts w:ascii="Times New Roman" w:eastAsia="Calibri" w:hAnsi="Times New Roman" w:cs="Times New Roman"/>
          <w:sz w:val="24"/>
          <w:szCs w:val="24"/>
          <w:lang w:eastAsia="ru-RU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10 рабочих дней со дня поступления заявления»;</w:t>
      </w:r>
    </w:p>
    <w:p w:rsidR="00B81573" w:rsidRPr="00B81573" w:rsidRDefault="00B81573" w:rsidP="00B815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 xml:space="preserve"> Дополнить пункт 9.1 Регламента абзацем следующего содержания:</w:t>
      </w:r>
    </w:p>
    <w:p w:rsidR="00B81573" w:rsidRPr="00B81573" w:rsidRDefault="00B81573" w:rsidP="00B81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>«При предоставлении заявления кадастровым инженером к такому заявлению прилагается копия документа, предусмотренного ст. 35 или ст. 42³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адресации»;</w:t>
      </w:r>
    </w:p>
    <w:p w:rsidR="00B81573" w:rsidRPr="00B81573" w:rsidRDefault="00B81573" w:rsidP="00B815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>1.5  Изложить Пункт 10.1 Регламента в следующей редакции:</w:t>
      </w:r>
    </w:p>
    <w:p w:rsidR="00B81573" w:rsidRPr="00B81573" w:rsidRDefault="00B81573" w:rsidP="00B81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573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B81573">
        <w:rPr>
          <w:rFonts w:ascii="Times New Roman" w:eastAsia="Calibri" w:hAnsi="Times New Roman" w:cs="Times New Roman"/>
          <w:sz w:val="24"/>
          <w:szCs w:val="24"/>
          <w:lang w:eastAsia="ru-RU"/>
        </w:rPr>
        <w:t>10.1. Для предоставления муниципальной услуги, Орган посредством межведомственного информационного взаимодействия (без привлечения к этому заявителя), запрашивает следующие документы:</w:t>
      </w:r>
    </w:p>
    <w:p w:rsidR="00B81573" w:rsidRPr="00B81573" w:rsidRDefault="00B81573" w:rsidP="00B81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573">
        <w:rPr>
          <w:rFonts w:ascii="Times New Roman" w:hAnsi="Times New Roman" w:cs="Times New Roman"/>
          <w:sz w:val="24"/>
          <w:szCs w:val="24"/>
        </w:rPr>
        <w:lastRenderedPageBreak/>
        <w:t>1) правоустанавливающие и (или) правоудостоверяющие документы на объект (объекты) адресации</w:t>
      </w:r>
      <w:r w:rsidRPr="00B815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57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</w:t>
      </w:r>
      <w:hyperlink r:id="rId8" w:anchor="/document/12138258/entry/0" w:history="1">
        <w:r w:rsidRPr="00B8157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B8157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 (</w:t>
      </w:r>
      <w:r w:rsidRPr="00B81573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Государственный комитет по государственной регистрации и кадастру Республики Крым);</w:t>
      </w:r>
    </w:p>
    <w:p w:rsidR="00B81573" w:rsidRPr="00B81573" w:rsidRDefault="00B81573" w:rsidP="00B8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B81573">
        <w:rPr>
          <w:rStyle w:val="a7"/>
          <w:rFonts w:ascii="Times New Roman" w:hAnsi="Times New Roman" w:cs="Times New Roman"/>
          <w:i w:val="0"/>
          <w:sz w:val="24"/>
          <w:szCs w:val="24"/>
        </w:rPr>
        <w:t>выписки из Единого государственного реестра недвижимости об объектах</w:t>
      </w:r>
      <w:r w:rsidRPr="00B81573">
        <w:rPr>
          <w:rFonts w:ascii="Times New Roman" w:hAnsi="Times New Roman" w:cs="Times New Roman"/>
          <w:sz w:val="24"/>
          <w:szCs w:val="24"/>
        </w:rPr>
        <w:t xml:space="preserve">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Pr="00B81573">
        <w:rPr>
          <w:rStyle w:val="a7"/>
          <w:rFonts w:ascii="Times New Roman" w:hAnsi="Times New Roman" w:cs="Times New Roman"/>
          <w:i w:val="0"/>
          <w:sz w:val="24"/>
          <w:szCs w:val="24"/>
        </w:rPr>
        <w:t>(</w:t>
      </w:r>
      <w:r w:rsidRPr="00B81573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Государственный комитет по государственной регистрации и кадастру Республики Крым)</w:t>
      </w:r>
      <w:r w:rsidRPr="00B81573">
        <w:rPr>
          <w:rFonts w:ascii="Times New Roman" w:hAnsi="Times New Roman" w:cs="Times New Roman"/>
          <w:sz w:val="24"/>
          <w:szCs w:val="24"/>
        </w:rPr>
        <w:t>;</w:t>
      </w:r>
    </w:p>
    <w:p w:rsidR="00B81573" w:rsidRPr="00B81573" w:rsidRDefault="00B81573" w:rsidP="00B8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 xml:space="preserve">3) разрешение на строительство объекта адресации (при присвоении адреса строящимся объектам адресации) </w:t>
      </w:r>
      <w:r w:rsidRPr="00B8157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(за исключением случаев, если в соответствии с </w:t>
      </w:r>
      <w:hyperlink r:id="rId9" w:anchor="/document/12138258/entry/0" w:history="1">
        <w:r w:rsidRPr="00B8157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B8157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</w:t>
      </w:r>
      <w:r w:rsidRPr="00B81573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B81573">
        <w:rPr>
          <w:rStyle w:val="a7"/>
          <w:rFonts w:ascii="Times New Roman" w:hAnsi="Times New Roman" w:cs="Times New Roman"/>
          <w:i w:val="0"/>
          <w:sz w:val="24"/>
          <w:szCs w:val="24"/>
        </w:rPr>
        <w:t>при наличии разрешения</w:t>
      </w:r>
      <w:r w:rsidRPr="00B81573">
        <w:rPr>
          <w:rFonts w:ascii="Times New Roman" w:hAnsi="Times New Roman" w:cs="Times New Roman"/>
          <w:sz w:val="24"/>
          <w:szCs w:val="24"/>
        </w:rPr>
        <w:t xml:space="preserve"> на ввод объекта адресации в эксплуатацию (</w:t>
      </w:r>
      <w:r w:rsidRPr="00B81573">
        <w:rPr>
          <w:rFonts w:ascii="Times New Roman" w:eastAsia="Calibri" w:hAnsi="Times New Roman" w:cs="Times New Roman"/>
          <w:sz w:val="24"/>
          <w:szCs w:val="24"/>
          <w:lang w:eastAsia="ru-RU"/>
        </w:rPr>
        <w:t>Служба государственного строительного надзора Республики Крым)</w:t>
      </w:r>
      <w:r w:rsidRPr="00B815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1573" w:rsidRPr="00B81573" w:rsidRDefault="00B81573" w:rsidP="00B8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Pr="00B815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(Государственный комитет по государственной регистрации и кадастру Республики Крым);</w:t>
      </w:r>
    </w:p>
    <w:p w:rsidR="00B81573" w:rsidRPr="00B81573" w:rsidRDefault="00B81573" w:rsidP="00B8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 xml:space="preserve">5)  </w:t>
      </w:r>
      <w:r w:rsidRPr="00B81573">
        <w:rPr>
          <w:rStyle w:val="a7"/>
          <w:rFonts w:ascii="Times New Roman" w:hAnsi="Times New Roman" w:cs="Times New Roman"/>
          <w:i w:val="0"/>
          <w:sz w:val="24"/>
          <w:szCs w:val="24"/>
        </w:rPr>
        <w:t>выписка из Единого государственного реестра недвижимости об объекте недвижимости, являющемся объектом</w:t>
      </w:r>
      <w:r w:rsidRPr="00B815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573">
        <w:rPr>
          <w:rFonts w:ascii="Times New Roman" w:hAnsi="Times New Roman" w:cs="Times New Roman"/>
          <w:sz w:val="24"/>
          <w:szCs w:val="24"/>
        </w:rPr>
        <w:t>адресации (в случае присвоения адреса объекту адресации, поставленному на кадастровый учет)</w:t>
      </w:r>
      <w:r w:rsidRPr="00B81573">
        <w:rPr>
          <w:rStyle w:val="a7"/>
          <w:rFonts w:ascii="Times New Roman" w:hAnsi="Times New Roman" w:cs="Times New Roman"/>
          <w:i w:val="0"/>
          <w:sz w:val="24"/>
          <w:szCs w:val="24"/>
        </w:rPr>
        <w:t>(</w:t>
      </w:r>
      <w:r w:rsidRPr="00B81573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Государственный комитет по государственной регистрации и кадастру Республики Крым)</w:t>
      </w:r>
      <w:r w:rsidRPr="00B81573">
        <w:rPr>
          <w:rFonts w:ascii="Times New Roman" w:hAnsi="Times New Roman" w:cs="Times New Roman"/>
          <w:sz w:val="24"/>
          <w:szCs w:val="24"/>
        </w:rPr>
        <w:t>;</w:t>
      </w:r>
    </w:p>
    <w:p w:rsidR="00B81573" w:rsidRPr="00B81573" w:rsidRDefault="00B81573" w:rsidP="00B81573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73">
        <w:rPr>
          <w:rFonts w:ascii="Times New Roman" w:hAnsi="Times New Roman" w:cs="Times New Roman"/>
          <w:sz w:val="24"/>
          <w:szCs w:val="24"/>
        </w:rPr>
        <w:t xml:space="preserve">6) </w:t>
      </w:r>
      <w:r w:rsidRPr="00B81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 о  переводе  жилого помещения в  нежилое  помещение  или  нежилого  помещения  в  жилое помещение  (в  случае  присвоения  помещению  адреса,  изменения  и аннулирования такого  адреса  вследствие  его  перевода  из  жилого помещения в  нежилое  помещение  или  нежилого  помещения  в  жилое помещение) (орган местного самоуправления муниципального образования Республики Крым);</w:t>
      </w:r>
    </w:p>
    <w:p w:rsidR="00B81573" w:rsidRPr="00B81573" w:rsidRDefault="00B81573" w:rsidP="00B81573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73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  приемочной  комиссии  при   переустройстве   и   (или) перепланировке помещения, приводящих к образованию одного  и  более новых  объектов  адресации  (в   случае   преобразования   объектов недвижимости  (помещений)  с  образованием  одного  и  более  новых объектов адресации) (орган местного самоуправления муниципального образования Республики Крым);</w:t>
      </w:r>
    </w:p>
    <w:p w:rsidR="00B81573" w:rsidRPr="00B81573" w:rsidRDefault="00B81573" w:rsidP="00B81573">
      <w:pPr>
        <w:pStyle w:val="s1"/>
        <w:spacing w:before="0" w:beforeAutospacing="0" w:after="0" w:afterAutospacing="0"/>
        <w:ind w:firstLine="708"/>
        <w:jc w:val="both"/>
      </w:pPr>
      <w:r w:rsidRPr="00B81573">
        <w:t xml:space="preserve">8) выписка </w:t>
      </w:r>
      <w:r w:rsidRPr="00B81573">
        <w:rPr>
          <w:rStyle w:val="a7"/>
          <w:i w:val="0"/>
        </w:rPr>
        <w:t>из Единого государственного реестра недвижимости</w:t>
      </w:r>
      <w:r w:rsidRPr="00B81573">
        <w:t xml:space="preserve"> об объекте недвижимости, который снят с </w:t>
      </w:r>
      <w:r w:rsidRPr="00B81573">
        <w:rPr>
          <w:rStyle w:val="a7"/>
          <w:i w:val="0"/>
        </w:rPr>
        <w:t>государственного кадастрового</w:t>
      </w:r>
      <w:r w:rsidRPr="00B81573">
        <w:t xml:space="preserve"> учета</w:t>
      </w:r>
      <w:r w:rsidRPr="00B81573">
        <w:rPr>
          <w:rStyle w:val="a7"/>
        </w:rPr>
        <w:t xml:space="preserve">, </w:t>
      </w:r>
      <w:r w:rsidRPr="00B81573">
        <w:rPr>
          <w:rStyle w:val="a7"/>
          <w:i w:val="0"/>
        </w:rPr>
        <w:t>являющемся объектом адресации</w:t>
      </w:r>
      <w:r w:rsidRPr="00B81573">
        <w:t xml:space="preserve"> (в случае аннулирования адреса объекта адресации в связи с прекращением существования объекта адресации </w:t>
      </w:r>
      <w:r w:rsidRPr="00B81573">
        <w:rPr>
          <w:rStyle w:val="a7"/>
          <w:i w:val="0"/>
        </w:rPr>
        <w:t>и (или</w:t>
      </w:r>
      <w:r w:rsidRPr="00B81573">
        <w:rPr>
          <w:i/>
        </w:rPr>
        <w:t xml:space="preserve">) </w:t>
      </w:r>
      <w:r w:rsidRPr="00B81573">
        <w:rPr>
          <w:rStyle w:val="a7"/>
          <w:i w:val="0"/>
        </w:rPr>
        <w:t>снятием с государственного</w:t>
      </w:r>
      <w:r w:rsidRPr="00B81573">
        <w:rPr>
          <w:i/>
        </w:rPr>
        <w:t xml:space="preserve"> </w:t>
      </w:r>
      <w:r w:rsidRPr="00B81573">
        <w:t xml:space="preserve">кадастрового учета объекта </w:t>
      </w:r>
      <w:r w:rsidRPr="00B81573">
        <w:rPr>
          <w:rStyle w:val="a7"/>
          <w:i w:val="0"/>
        </w:rPr>
        <w:t>недвижимости, являющегося объектом</w:t>
      </w:r>
      <w:r w:rsidRPr="00B81573">
        <w:t xml:space="preserve"> адресации);</w:t>
      </w:r>
    </w:p>
    <w:p w:rsidR="00B81573" w:rsidRPr="00B81573" w:rsidRDefault="00B81573" w:rsidP="00B81573">
      <w:pPr>
        <w:pStyle w:val="s1"/>
        <w:spacing w:before="0" w:beforeAutospacing="0" w:after="0" w:afterAutospacing="0"/>
        <w:ind w:firstLine="567"/>
        <w:jc w:val="both"/>
      </w:pPr>
      <w:r w:rsidRPr="00B81573">
        <w:t xml:space="preserve">9) уведомление об отсутствии в </w:t>
      </w:r>
      <w:r w:rsidRPr="00B81573">
        <w:rPr>
          <w:rStyle w:val="a7"/>
          <w:i w:val="0"/>
        </w:rPr>
        <w:t>Едином</w:t>
      </w:r>
      <w:r w:rsidRPr="00B81573">
        <w:t xml:space="preserve"> государственном </w:t>
      </w:r>
      <w:r w:rsidRPr="00B81573">
        <w:rPr>
          <w:rStyle w:val="a7"/>
          <w:i w:val="0"/>
        </w:rPr>
        <w:t>реестре</w:t>
      </w:r>
      <w:r w:rsidRPr="00B81573">
        <w:t xml:space="preserve"> недвижимости запрашиваемых сведений по объекту </w:t>
      </w:r>
      <w:r w:rsidRPr="00B81573">
        <w:rPr>
          <w:rStyle w:val="a7"/>
          <w:i w:val="0"/>
        </w:rPr>
        <w:t>недвижимости, являющемуся объектом</w:t>
      </w:r>
      <w:r w:rsidRPr="00B81573">
        <w:t xml:space="preserve"> адресации (в случае аннулирования адреса объекта адресации в связи с прекращением существования объекта адресации </w:t>
      </w:r>
      <w:r w:rsidRPr="00B81573">
        <w:rPr>
          <w:rStyle w:val="a7"/>
          <w:i w:val="0"/>
        </w:rPr>
        <w:t>и (или</w:t>
      </w:r>
      <w:r w:rsidRPr="00B81573">
        <w:rPr>
          <w:i/>
        </w:rPr>
        <w:t xml:space="preserve">) </w:t>
      </w:r>
      <w:r w:rsidRPr="00B81573">
        <w:rPr>
          <w:rStyle w:val="a7"/>
          <w:i w:val="0"/>
        </w:rPr>
        <w:t>снятием с государственного</w:t>
      </w:r>
      <w:r w:rsidRPr="00B81573">
        <w:rPr>
          <w:i/>
        </w:rPr>
        <w:t xml:space="preserve"> </w:t>
      </w:r>
      <w:r w:rsidRPr="00B81573">
        <w:t xml:space="preserve">кадастрового учета объекта </w:t>
      </w:r>
      <w:r w:rsidRPr="00B81573">
        <w:rPr>
          <w:rStyle w:val="a7"/>
          <w:i w:val="0"/>
        </w:rPr>
        <w:t>недвижимости, являющегося объектом</w:t>
      </w:r>
      <w:r w:rsidRPr="00B81573">
        <w:t xml:space="preserve"> адресации).</w:t>
      </w:r>
    </w:p>
    <w:p w:rsidR="00B81573" w:rsidRPr="00B81573" w:rsidRDefault="00B81573" w:rsidP="00B81573">
      <w:pPr>
        <w:pStyle w:val="s1"/>
        <w:spacing w:before="0" w:beforeAutospacing="0" w:after="0" w:afterAutospacing="0"/>
        <w:ind w:firstLine="567"/>
        <w:jc w:val="both"/>
      </w:pPr>
      <w:r w:rsidRPr="00B81573">
        <w:t>1.6 Изложить пункт 10.2 Регламента в следующей редакции:</w:t>
      </w:r>
    </w:p>
    <w:p w:rsidR="00B81573" w:rsidRPr="00B81573" w:rsidRDefault="00B81573" w:rsidP="00B81573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 xml:space="preserve">«10.2 </w:t>
      </w:r>
      <w:r w:rsidRPr="00B815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вправе, по собственной инициативе предоставить документы, предусмотренные подпунктами 1, 3, 4, 6, 7 пункта 10.1 Административного регламента,  </w:t>
      </w:r>
      <w:r w:rsidRPr="00B81573">
        <w:rPr>
          <w:rFonts w:ascii="Times New Roman" w:hAnsi="Times New Roman" w:cs="Times New Roman"/>
          <w:sz w:val="24"/>
          <w:szCs w:val="24"/>
        </w:rPr>
        <w:t>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организаций»;</w:t>
      </w:r>
    </w:p>
    <w:p w:rsidR="00B81573" w:rsidRPr="00B81573" w:rsidRDefault="00B81573" w:rsidP="00B815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5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Настоящее постановление вступает в силу со дня его обнародования на информационных стендах Нижнегорского сельского поселения.</w:t>
      </w:r>
    </w:p>
    <w:p w:rsidR="00B81573" w:rsidRPr="00E47232" w:rsidRDefault="00B81573" w:rsidP="00B8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1573" w:rsidRPr="00E47232" w:rsidRDefault="00B81573" w:rsidP="00B8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186" w:rsidRDefault="00951186" w:rsidP="0095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186" w:rsidRDefault="00951186" w:rsidP="0095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186" w:rsidRDefault="00951186" w:rsidP="0095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951186" w:rsidRDefault="00951186" w:rsidP="0095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поселения                                                           </w:t>
      </w:r>
      <w:r w:rsidR="00B815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С.В. Юрченко</w:t>
      </w:r>
    </w:p>
    <w:p w:rsidR="00951186" w:rsidRPr="00951186" w:rsidRDefault="00951186" w:rsidP="0095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5B3" w:rsidRPr="001C25B3" w:rsidRDefault="001C25B3" w:rsidP="00951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5B3" w:rsidRPr="001C25B3" w:rsidRDefault="001C25B3" w:rsidP="001C25B3">
      <w:pPr>
        <w:pStyle w:val="a3"/>
        <w:suppressLineNumbers/>
        <w:autoSpaceDE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5B3" w:rsidRPr="001C25B3" w:rsidRDefault="001C25B3" w:rsidP="001C25B3">
      <w:pPr>
        <w:pStyle w:val="a3"/>
        <w:suppressLineNumber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7E7" w:rsidRDefault="000837E7" w:rsidP="00424AD2">
      <w:pPr>
        <w:pStyle w:val="s1"/>
        <w:spacing w:before="0" w:beforeAutospacing="0" w:after="0" w:afterAutospacing="0"/>
        <w:ind w:firstLine="567"/>
        <w:jc w:val="both"/>
      </w:pPr>
    </w:p>
    <w:p w:rsidR="00424AD2" w:rsidRPr="00424AD2" w:rsidRDefault="00424AD2" w:rsidP="00424AD2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D2" w:rsidRPr="00424AD2" w:rsidRDefault="00424AD2" w:rsidP="0018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D9A" w:rsidRPr="001861E0" w:rsidRDefault="00076D9A" w:rsidP="00186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861E0" w:rsidRPr="001861E0" w:rsidRDefault="001861E0" w:rsidP="001861E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4500" w:rsidRPr="00314500" w:rsidRDefault="00314500">
      <w:pPr>
        <w:rPr>
          <w:rFonts w:ascii="Times New Roman" w:hAnsi="Times New Roman" w:cs="Times New Roman"/>
          <w:sz w:val="24"/>
          <w:szCs w:val="24"/>
        </w:rPr>
      </w:pPr>
    </w:p>
    <w:p w:rsidR="00314500" w:rsidRDefault="00314500"/>
    <w:sectPr w:rsidR="00314500" w:rsidSect="00B8157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80E"/>
    <w:multiLevelType w:val="multilevel"/>
    <w:tmpl w:val="32BC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00"/>
    <w:rsid w:val="00076D9A"/>
    <w:rsid w:val="000837E7"/>
    <w:rsid w:val="001636F9"/>
    <w:rsid w:val="001861E0"/>
    <w:rsid w:val="001C25B3"/>
    <w:rsid w:val="00314500"/>
    <w:rsid w:val="00424AD2"/>
    <w:rsid w:val="00546583"/>
    <w:rsid w:val="005C70B4"/>
    <w:rsid w:val="008D1E6E"/>
    <w:rsid w:val="00951186"/>
    <w:rsid w:val="00B81573"/>
    <w:rsid w:val="00BD02B8"/>
    <w:rsid w:val="00D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1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E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861E0"/>
    <w:rPr>
      <w:i/>
      <w:iCs/>
    </w:rPr>
  </w:style>
  <w:style w:type="character" w:styleId="a8">
    <w:name w:val="Hyperlink"/>
    <w:basedOn w:val="a0"/>
    <w:uiPriority w:val="99"/>
    <w:semiHidden/>
    <w:unhideWhenUsed/>
    <w:rsid w:val="001861E0"/>
    <w:rPr>
      <w:color w:val="0000FF"/>
      <w:u w:val="single"/>
    </w:rPr>
  </w:style>
  <w:style w:type="paragraph" w:customStyle="1" w:styleId="s1">
    <w:name w:val="s_1"/>
    <w:basedOn w:val="a"/>
    <w:rsid w:val="0042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1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E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861E0"/>
    <w:rPr>
      <w:i/>
      <w:iCs/>
    </w:rPr>
  </w:style>
  <w:style w:type="character" w:styleId="a8">
    <w:name w:val="Hyperlink"/>
    <w:basedOn w:val="a0"/>
    <w:uiPriority w:val="99"/>
    <w:semiHidden/>
    <w:unhideWhenUsed/>
    <w:rsid w:val="001861E0"/>
    <w:rPr>
      <w:color w:val="0000FF"/>
      <w:u w:val="single"/>
    </w:rPr>
  </w:style>
  <w:style w:type="paragraph" w:customStyle="1" w:styleId="s1">
    <w:name w:val="s_1"/>
    <w:basedOn w:val="a"/>
    <w:rsid w:val="0042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2020-11-23T07:44:00Z</cp:lastPrinted>
  <dcterms:created xsi:type="dcterms:W3CDTF">2020-11-26T05:52:00Z</dcterms:created>
  <dcterms:modified xsi:type="dcterms:W3CDTF">2020-11-26T05:52:00Z</dcterms:modified>
</cp:coreProperties>
</file>