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53E5" w14:textId="77777777" w:rsidR="00F66B42" w:rsidRPr="007D7614" w:rsidRDefault="00F66B42" w:rsidP="005E7651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РЕСПУБЛИКА  КРЫМ</w:t>
      </w:r>
    </w:p>
    <w:p w14:paraId="476A3A81" w14:textId="77777777" w:rsidR="00F66B42" w:rsidRPr="007D7614" w:rsidRDefault="00F66B42" w:rsidP="005E7651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АДМИНИСТРАЦИЯ  НИЖНЕГОРСКОГО СЕЛЬСКОГО ПОСЕЛЕНИЯ</w:t>
      </w:r>
    </w:p>
    <w:p w14:paraId="0078FB7E" w14:textId="29B0B409" w:rsidR="00F66B42" w:rsidRPr="005E7651" w:rsidRDefault="00F66B42" w:rsidP="005E7651">
      <w:pPr>
        <w:pStyle w:val="11"/>
        <w:rPr>
          <w:rFonts w:ascii="Times New Roman" w:hAnsi="Times New Roman"/>
          <w:szCs w:val="24"/>
        </w:rPr>
      </w:pPr>
      <w:r w:rsidRPr="007D7614">
        <w:rPr>
          <w:rFonts w:ascii="Times New Roman" w:hAnsi="Times New Roman"/>
          <w:szCs w:val="24"/>
        </w:rPr>
        <w:t>НИЖНЕГОРСКОГО РАЙОНА РЕСПУБЛИКИ КРЫМ</w:t>
      </w:r>
    </w:p>
    <w:p w14:paraId="3C54B617" w14:textId="77777777" w:rsidR="00F66B42" w:rsidRPr="007D7614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61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18DA555E" w14:textId="6FC75101" w:rsidR="00F66B42" w:rsidRPr="000765AA" w:rsidRDefault="005E7651" w:rsidP="00076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65AA">
        <w:rPr>
          <w:rFonts w:ascii="Times New Roman" w:hAnsi="Times New Roman"/>
          <w:bCs/>
          <w:sz w:val="28"/>
          <w:szCs w:val="28"/>
          <w:u w:val="single"/>
        </w:rPr>
        <w:t>«04»</w:t>
      </w:r>
      <w:r w:rsidR="00F66B42" w:rsidRPr="000765A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494286" w:rsidRPr="000765AA">
        <w:rPr>
          <w:rFonts w:ascii="Times New Roman" w:hAnsi="Times New Roman"/>
          <w:bCs/>
          <w:sz w:val="28"/>
          <w:szCs w:val="28"/>
          <w:u w:val="single"/>
        </w:rPr>
        <w:t>мая</w:t>
      </w:r>
      <w:r w:rsidR="00F66B42" w:rsidRPr="000765AA">
        <w:rPr>
          <w:rFonts w:ascii="Times New Roman" w:hAnsi="Times New Roman"/>
          <w:bCs/>
          <w:sz w:val="28"/>
          <w:szCs w:val="28"/>
          <w:u w:val="single"/>
        </w:rPr>
        <w:t xml:space="preserve">     2022</w:t>
      </w:r>
      <w:r w:rsidR="00F66B42" w:rsidRPr="000765A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66B42" w:rsidRPr="000765AA">
        <w:rPr>
          <w:rFonts w:ascii="Times New Roman" w:hAnsi="Times New Roman"/>
          <w:bCs/>
          <w:sz w:val="28"/>
          <w:szCs w:val="28"/>
          <w:u w:val="single"/>
        </w:rPr>
        <w:t>г</w:t>
      </w:r>
      <w:r w:rsidR="00F66B42" w:rsidRPr="000765AA">
        <w:rPr>
          <w:rFonts w:ascii="Times New Roman" w:hAnsi="Times New Roman"/>
          <w:bCs/>
          <w:sz w:val="28"/>
          <w:szCs w:val="28"/>
        </w:rPr>
        <w:t xml:space="preserve">.  </w:t>
      </w:r>
      <w:r w:rsidRPr="000765AA">
        <w:rPr>
          <w:rFonts w:ascii="Times New Roman" w:hAnsi="Times New Roman"/>
          <w:bCs/>
          <w:sz w:val="28"/>
          <w:szCs w:val="28"/>
        </w:rPr>
        <w:t xml:space="preserve"> </w:t>
      </w:r>
      <w:r w:rsidR="000765AA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0765AA">
        <w:rPr>
          <w:rFonts w:ascii="Times New Roman" w:hAnsi="Times New Roman"/>
          <w:bCs/>
          <w:sz w:val="28"/>
          <w:szCs w:val="28"/>
        </w:rPr>
        <w:t xml:space="preserve">  </w:t>
      </w:r>
      <w:r w:rsidR="00F66B42" w:rsidRPr="000765AA">
        <w:rPr>
          <w:rFonts w:ascii="Times New Roman" w:hAnsi="Times New Roman"/>
          <w:bCs/>
          <w:sz w:val="28"/>
          <w:szCs w:val="28"/>
        </w:rPr>
        <w:t xml:space="preserve">№  </w:t>
      </w:r>
      <w:r w:rsidR="00494286" w:rsidRPr="000765AA">
        <w:rPr>
          <w:rFonts w:ascii="Times New Roman" w:hAnsi="Times New Roman"/>
          <w:bCs/>
          <w:sz w:val="28"/>
          <w:szCs w:val="28"/>
        </w:rPr>
        <w:t>228</w:t>
      </w:r>
      <w:r w:rsidR="00F66B42" w:rsidRPr="000765AA">
        <w:rPr>
          <w:rFonts w:ascii="Times New Roman" w:hAnsi="Times New Roman"/>
          <w:bCs/>
          <w:sz w:val="28"/>
          <w:szCs w:val="28"/>
        </w:rPr>
        <w:t xml:space="preserve">  </w:t>
      </w:r>
      <w:r w:rsidR="00F66B42" w:rsidRPr="000765AA">
        <w:rPr>
          <w:rFonts w:ascii="Times New Roman" w:hAnsi="Times New Roman"/>
          <w:bCs/>
          <w:sz w:val="28"/>
          <w:szCs w:val="28"/>
        </w:rPr>
        <w:tab/>
      </w:r>
      <w:r w:rsidRPr="000765AA"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="00F66B42" w:rsidRPr="000765AA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F66B42" w:rsidRPr="000765AA">
        <w:rPr>
          <w:rFonts w:ascii="Times New Roman" w:hAnsi="Times New Roman"/>
          <w:bCs/>
          <w:sz w:val="28"/>
          <w:szCs w:val="28"/>
        </w:rPr>
        <w:t>. Нижнегорский</w:t>
      </w:r>
    </w:p>
    <w:p w14:paraId="0B09C142" w14:textId="77777777" w:rsidR="00F66B42" w:rsidRPr="000765AA" w:rsidRDefault="000765AA" w:rsidP="00F66B4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" w:history="1">
        <w:r w:rsidR="00F66B42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</w:t>
        </w:r>
        <w:proofErr w:type="gramStart"/>
        <w:r w:rsidR="00F66B42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Порядка расчета объема средств</w:t>
        </w:r>
        <w:r w:rsidR="00B07138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субсидии</w:t>
        </w:r>
        <w:proofErr w:type="gramEnd"/>
        <w:r w:rsidR="00B07138" w:rsidRPr="000765AA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07138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на приобретение специализированной техники для надлежащего санитарного состояния и благоустройства территорий муниципальных образований</w:t>
        </w:r>
        <w:r w:rsidR="00B07138" w:rsidRPr="000765AA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07138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Республики Крым в рамках реализации Государственной программы Республики Крым реформирование жилищно-коммунального хозяйства Республики Крым</w:t>
        </w:r>
        <w:r w:rsidR="00F66B42" w:rsidRPr="000765AA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, подлежащих возврату из бюджета муниципального образования Нижнегорское сельское поселение Нижнегорского района  Республики Крым </w:t>
        </w:r>
      </w:hyperlink>
    </w:p>
    <w:p w14:paraId="1047A6BE" w14:textId="77777777" w:rsidR="00F66B42" w:rsidRPr="000765AA" w:rsidRDefault="00F66B42" w:rsidP="00F66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D48F7B" w14:textId="77777777" w:rsidR="00F66B42" w:rsidRPr="000765AA" w:rsidRDefault="00F66B42" w:rsidP="00F66B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5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0765AA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7</w:t>
        </w:r>
      </w:hyperlink>
      <w:r w:rsidRPr="000765A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43</w:t>
        </w:r>
      </w:hyperlink>
      <w:r w:rsidRPr="000765AA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9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0765AA">
        <w:rPr>
          <w:rFonts w:ascii="Times New Roman" w:hAnsi="Times New Roman"/>
          <w:sz w:val="28"/>
          <w:szCs w:val="28"/>
        </w:rPr>
        <w:t xml:space="preserve"> Закона Республики Крым от 21.08.2014 N 54-ЗРК "Об основах местного самоуправления в Республике Крым», Порядком предоставления и распределения субсидий из бюджета Республики Крым бюджетам муниципальных образований Республики Крым на </w:t>
      </w:r>
      <w:r w:rsidR="00B13A33" w:rsidRPr="000765AA">
        <w:rPr>
          <w:rFonts w:ascii="Times New Roman" w:hAnsi="Times New Roman"/>
          <w:sz w:val="28"/>
          <w:szCs w:val="28"/>
        </w:rPr>
        <w:t>приобретение специализированной техники для</w:t>
      </w:r>
      <w:proofErr w:type="gramEnd"/>
      <w:r w:rsidR="00B13A33" w:rsidRPr="000765AA">
        <w:rPr>
          <w:rFonts w:ascii="Times New Roman" w:hAnsi="Times New Roman"/>
          <w:sz w:val="28"/>
          <w:szCs w:val="28"/>
        </w:rPr>
        <w:t xml:space="preserve"> надлежащего санитарного состояния и благоустройства территорий муниципальных образований Республики Крым в </w:t>
      </w:r>
      <w:r w:rsidRPr="000765AA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Республики Крым </w:t>
      </w:r>
      <w:r w:rsidR="00B13A33" w:rsidRPr="000765AA">
        <w:rPr>
          <w:rFonts w:ascii="Times New Roman" w:hAnsi="Times New Roman"/>
          <w:sz w:val="28"/>
          <w:szCs w:val="28"/>
        </w:rPr>
        <w:t>реформирование жилищн</w:t>
      </w:r>
      <w:proofErr w:type="gramStart"/>
      <w:r w:rsidR="00B13A33" w:rsidRPr="000765AA">
        <w:rPr>
          <w:rFonts w:ascii="Times New Roman" w:hAnsi="Times New Roman"/>
          <w:sz w:val="28"/>
          <w:szCs w:val="28"/>
        </w:rPr>
        <w:t>о-</w:t>
      </w:r>
      <w:proofErr w:type="gramEnd"/>
      <w:r w:rsidR="00B13A33" w:rsidRPr="000765AA">
        <w:rPr>
          <w:rFonts w:ascii="Times New Roman" w:hAnsi="Times New Roman"/>
          <w:sz w:val="28"/>
          <w:szCs w:val="28"/>
        </w:rPr>
        <w:t xml:space="preserve"> коммунального хозяйства Республики Крым</w:t>
      </w:r>
      <w:r w:rsidRPr="000765AA">
        <w:rPr>
          <w:rFonts w:ascii="Times New Roman" w:hAnsi="Times New Roman"/>
          <w:sz w:val="28"/>
          <w:szCs w:val="28"/>
        </w:rPr>
        <w:t xml:space="preserve">, утвержденным  </w:t>
      </w:r>
      <w:hyperlink r:id="rId10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765AA">
        <w:rPr>
          <w:rFonts w:ascii="Times New Roman" w:hAnsi="Times New Roman"/>
          <w:sz w:val="28"/>
          <w:szCs w:val="28"/>
        </w:rPr>
        <w:t xml:space="preserve"> Совета министров Республики Крым от </w:t>
      </w:r>
      <w:r w:rsidR="001416A4" w:rsidRPr="000765AA">
        <w:rPr>
          <w:rFonts w:ascii="Times New Roman" w:hAnsi="Times New Roman"/>
          <w:sz w:val="28"/>
          <w:szCs w:val="28"/>
        </w:rPr>
        <w:t>30</w:t>
      </w:r>
      <w:r w:rsidRPr="000765AA">
        <w:rPr>
          <w:rFonts w:ascii="Times New Roman" w:hAnsi="Times New Roman"/>
          <w:sz w:val="28"/>
          <w:szCs w:val="28"/>
        </w:rPr>
        <w:t>.0</w:t>
      </w:r>
      <w:r w:rsidR="001416A4" w:rsidRPr="000765AA">
        <w:rPr>
          <w:rFonts w:ascii="Times New Roman" w:hAnsi="Times New Roman"/>
          <w:sz w:val="28"/>
          <w:szCs w:val="28"/>
        </w:rPr>
        <w:t>1</w:t>
      </w:r>
      <w:r w:rsidRPr="000765AA">
        <w:rPr>
          <w:rFonts w:ascii="Times New Roman" w:hAnsi="Times New Roman"/>
          <w:sz w:val="28"/>
          <w:szCs w:val="28"/>
        </w:rPr>
        <w:t>.20</w:t>
      </w:r>
      <w:r w:rsidR="001416A4" w:rsidRPr="000765AA">
        <w:rPr>
          <w:rFonts w:ascii="Times New Roman" w:hAnsi="Times New Roman"/>
          <w:sz w:val="28"/>
          <w:szCs w:val="28"/>
        </w:rPr>
        <w:t>18</w:t>
      </w:r>
      <w:r w:rsidRPr="000765AA">
        <w:rPr>
          <w:rFonts w:ascii="Times New Roman" w:hAnsi="Times New Roman"/>
          <w:sz w:val="28"/>
          <w:szCs w:val="28"/>
        </w:rPr>
        <w:t xml:space="preserve"> № </w:t>
      </w:r>
      <w:r w:rsidR="001416A4" w:rsidRPr="000765AA">
        <w:rPr>
          <w:rFonts w:ascii="Times New Roman" w:hAnsi="Times New Roman"/>
          <w:sz w:val="28"/>
          <w:szCs w:val="28"/>
        </w:rPr>
        <w:t>35 «Об утверждении Государственной программы реформирования жилищно-коммунального хозяйства Республики Крым</w:t>
      </w:r>
      <w:r w:rsidRPr="000765AA">
        <w:rPr>
          <w:rFonts w:ascii="Times New Roman" w:hAnsi="Times New Roman"/>
          <w:sz w:val="28"/>
          <w:szCs w:val="28"/>
        </w:rPr>
        <w:t xml:space="preserve">, Администрация  Нижнегорского сельского поселения Нижнегорского района Республики Крым </w:t>
      </w:r>
    </w:p>
    <w:p w14:paraId="20912DF6" w14:textId="77777777" w:rsidR="00F66B42" w:rsidRPr="000765AA" w:rsidRDefault="00F66B42" w:rsidP="00F66B42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765AA">
        <w:rPr>
          <w:rFonts w:ascii="Times New Roman" w:hAnsi="Times New Roman"/>
          <w:sz w:val="28"/>
          <w:szCs w:val="28"/>
        </w:rPr>
        <w:t>ПОСТАНОВИЛА</w:t>
      </w:r>
    </w:p>
    <w:p w14:paraId="7C9D0CC2" w14:textId="77777777" w:rsidR="00F66B42" w:rsidRPr="000765AA" w:rsidRDefault="00F66B42" w:rsidP="00F66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765AA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B13A33" w:rsidRPr="000765AA">
        <w:rPr>
          <w:rFonts w:ascii="Times New Roman" w:hAnsi="Times New Roman"/>
          <w:sz w:val="28"/>
          <w:szCs w:val="28"/>
        </w:rPr>
        <w:t xml:space="preserve">расчета </w:t>
      </w:r>
      <w:r w:rsidR="001416A4" w:rsidRPr="000765AA">
        <w:rPr>
          <w:rFonts w:ascii="Times New Roman" w:hAnsi="Times New Roman"/>
          <w:sz w:val="28"/>
          <w:szCs w:val="28"/>
        </w:rPr>
        <w:t xml:space="preserve">объема средств субсидии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в рамках реализации Государственной программы Республики Крым реформирование жилищно-коммунального хозяйства Республики Крым, подлежащих возврату из бюджета муниципального образования Нижнегорское сельское поселение Нижнегорского района  Республики Крым </w:t>
      </w:r>
      <w:r w:rsidRPr="000765AA">
        <w:rPr>
          <w:rFonts w:ascii="Times New Roman" w:hAnsi="Times New Roman"/>
          <w:sz w:val="28"/>
          <w:szCs w:val="28"/>
        </w:rPr>
        <w:t xml:space="preserve">согласно </w:t>
      </w:r>
      <w:hyperlink w:anchor="sub_1000" w:history="1">
        <w:r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0765AA">
        <w:rPr>
          <w:rFonts w:ascii="Times New Roman" w:hAnsi="Times New Roman"/>
          <w:sz w:val="28"/>
          <w:szCs w:val="28"/>
        </w:rPr>
        <w:t>.</w:t>
      </w:r>
    </w:p>
    <w:p w14:paraId="2FFF58E0" w14:textId="77777777" w:rsidR="00F66B42" w:rsidRPr="000765AA" w:rsidRDefault="00F66B42" w:rsidP="00F66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765AA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поселения: https://nizhnegorskij.admonline.ru </w:t>
      </w:r>
    </w:p>
    <w:p w14:paraId="72016084" w14:textId="192E9B54" w:rsidR="00F66B42" w:rsidRPr="000765AA" w:rsidRDefault="00F66B42" w:rsidP="00F66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0765A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65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5A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E7651" w:rsidRPr="000765AA">
        <w:rPr>
          <w:rFonts w:ascii="Times New Roman" w:hAnsi="Times New Roman"/>
          <w:sz w:val="28"/>
          <w:szCs w:val="28"/>
        </w:rPr>
        <w:t>оставляю за собой</w:t>
      </w:r>
      <w:r w:rsidRPr="000765AA">
        <w:rPr>
          <w:rFonts w:ascii="Times New Roman" w:hAnsi="Times New Roman"/>
          <w:i/>
          <w:sz w:val="28"/>
          <w:szCs w:val="28"/>
          <w:u w:val="single"/>
        </w:rPr>
        <w:t>.</w:t>
      </w:r>
    </w:p>
    <w:bookmarkEnd w:id="2"/>
    <w:p w14:paraId="09569C1F" w14:textId="77777777" w:rsidR="00F66B42" w:rsidRPr="000765AA" w:rsidRDefault="00F66B42" w:rsidP="00F66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889146" w14:textId="194F898D" w:rsidR="005E7651" w:rsidRPr="000765AA" w:rsidRDefault="005E7651" w:rsidP="005E765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765AA">
        <w:rPr>
          <w:rFonts w:ascii="Times New Roman" w:eastAsia="Arial Unicode MS" w:hAnsi="Times New Roman"/>
          <w:sz w:val="28"/>
          <w:szCs w:val="28"/>
        </w:rPr>
        <w:t xml:space="preserve">Глава администрации </w:t>
      </w:r>
    </w:p>
    <w:p w14:paraId="2E9EB341" w14:textId="0773022C" w:rsidR="005E7651" w:rsidRPr="000765AA" w:rsidRDefault="005E7651" w:rsidP="005E7651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765AA">
        <w:rPr>
          <w:rFonts w:ascii="Times New Roman" w:eastAsia="Arial Unicode MS" w:hAnsi="Times New Roman"/>
          <w:sz w:val="28"/>
          <w:szCs w:val="28"/>
        </w:rPr>
        <w:t>Нижнегорского сельского поселения</w:t>
      </w:r>
      <w:r w:rsidR="000765AA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</w:t>
      </w:r>
      <w:r w:rsidRPr="000765AA">
        <w:rPr>
          <w:rFonts w:ascii="Times New Roman" w:eastAsia="Arial Unicode MS" w:hAnsi="Times New Roman"/>
          <w:sz w:val="28"/>
          <w:szCs w:val="28"/>
        </w:rPr>
        <w:t xml:space="preserve">   С.В. Юрченко</w:t>
      </w:r>
    </w:p>
    <w:p w14:paraId="3A9502E8" w14:textId="77777777" w:rsidR="005E7651" w:rsidRPr="000765AA" w:rsidRDefault="005E7651" w:rsidP="00F66B4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Theme="minorEastAsia" w:hAnsi="Times New Roman"/>
          <w:bCs/>
          <w:sz w:val="28"/>
          <w:szCs w:val="28"/>
        </w:rPr>
      </w:pPr>
    </w:p>
    <w:p w14:paraId="5AAFFA3F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Theme="minorEastAsia" w:hAnsi="Times New Roman"/>
          <w:bCs/>
          <w:sz w:val="28"/>
          <w:szCs w:val="28"/>
        </w:rPr>
      </w:pPr>
      <w:bookmarkStart w:id="3" w:name="_GoBack"/>
      <w:bookmarkEnd w:id="3"/>
      <w:r w:rsidRPr="000765AA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Приложение </w:t>
      </w:r>
    </w:p>
    <w:p w14:paraId="2C202A70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Theme="minorEastAsia" w:hAnsi="Times New Roman"/>
          <w:bCs/>
          <w:sz w:val="28"/>
          <w:szCs w:val="28"/>
        </w:rPr>
      </w:pPr>
      <w:r w:rsidRPr="000765AA">
        <w:rPr>
          <w:rFonts w:ascii="Times New Roman" w:eastAsiaTheme="minorEastAsia" w:hAnsi="Times New Roman"/>
          <w:bCs/>
          <w:sz w:val="28"/>
          <w:szCs w:val="28"/>
        </w:rPr>
        <w:t xml:space="preserve">к постановлению администрации Нижнегорского сельского поселения </w:t>
      </w:r>
    </w:p>
    <w:p w14:paraId="155C1EE8" w14:textId="69B57547" w:rsidR="00F66B42" w:rsidRPr="000765AA" w:rsidRDefault="00F66B42" w:rsidP="00BA04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Theme="minorEastAsia" w:hAnsi="Times New Roman"/>
          <w:b/>
          <w:bCs/>
          <w:sz w:val="28"/>
          <w:szCs w:val="28"/>
        </w:rPr>
      </w:pPr>
      <w:r w:rsidRPr="000765AA">
        <w:rPr>
          <w:rFonts w:ascii="Times New Roman" w:eastAsiaTheme="minorEastAsia" w:hAnsi="Times New Roman"/>
          <w:bCs/>
          <w:sz w:val="28"/>
          <w:szCs w:val="28"/>
        </w:rPr>
        <w:t xml:space="preserve">от </w:t>
      </w:r>
      <w:r w:rsidR="00B13A33" w:rsidRPr="000765AA">
        <w:rPr>
          <w:rFonts w:ascii="Times New Roman" w:eastAsiaTheme="minorEastAsia" w:hAnsi="Times New Roman"/>
          <w:bCs/>
          <w:sz w:val="28"/>
          <w:szCs w:val="28"/>
        </w:rPr>
        <w:t xml:space="preserve">  </w:t>
      </w:r>
      <w:r w:rsidR="00494286" w:rsidRPr="000765AA">
        <w:rPr>
          <w:rFonts w:ascii="Times New Roman" w:eastAsiaTheme="minorEastAsia" w:hAnsi="Times New Roman"/>
          <w:bCs/>
          <w:sz w:val="28"/>
          <w:szCs w:val="28"/>
        </w:rPr>
        <w:t>04</w:t>
      </w:r>
      <w:r w:rsidRPr="000765AA">
        <w:rPr>
          <w:rFonts w:ascii="Times New Roman" w:eastAsiaTheme="minorEastAsia" w:hAnsi="Times New Roman"/>
          <w:bCs/>
          <w:sz w:val="28"/>
          <w:szCs w:val="28"/>
        </w:rPr>
        <w:t>.</w:t>
      </w:r>
      <w:r w:rsidR="00494286" w:rsidRPr="000765AA">
        <w:rPr>
          <w:rFonts w:ascii="Times New Roman" w:eastAsiaTheme="minorEastAsia" w:hAnsi="Times New Roman"/>
          <w:bCs/>
          <w:sz w:val="28"/>
          <w:szCs w:val="28"/>
        </w:rPr>
        <w:t>05</w:t>
      </w:r>
      <w:r w:rsidRPr="000765AA">
        <w:rPr>
          <w:rFonts w:ascii="Times New Roman" w:eastAsiaTheme="minorEastAsia" w:hAnsi="Times New Roman"/>
          <w:bCs/>
          <w:sz w:val="28"/>
          <w:szCs w:val="28"/>
        </w:rPr>
        <w:t>.2022 №</w:t>
      </w:r>
      <w:r w:rsidR="00494286" w:rsidRPr="000765AA">
        <w:rPr>
          <w:rFonts w:ascii="Times New Roman" w:eastAsiaTheme="minorEastAsia" w:hAnsi="Times New Roman"/>
          <w:bCs/>
          <w:sz w:val="28"/>
          <w:szCs w:val="28"/>
        </w:rPr>
        <w:t>228</w:t>
      </w:r>
      <w:r w:rsidRPr="000765AA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p w14:paraId="0A1A7058" w14:textId="77777777" w:rsidR="006608B2" w:rsidRPr="000765AA" w:rsidRDefault="00F66B42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765AA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 xml:space="preserve">Порядок </w:t>
      </w:r>
      <w:bookmarkStart w:id="4" w:name="sub_1001"/>
      <w:r w:rsidR="006608B2" w:rsidRPr="000765AA">
        <w:rPr>
          <w:rFonts w:ascii="Times New Roman" w:hAnsi="Times New Roman"/>
          <w:b/>
          <w:sz w:val="28"/>
          <w:szCs w:val="28"/>
        </w:rPr>
        <w:t xml:space="preserve">расчета </w:t>
      </w:r>
      <w:r w:rsidR="00110252" w:rsidRPr="000765AA">
        <w:rPr>
          <w:rFonts w:ascii="Times New Roman" w:hAnsi="Times New Roman"/>
          <w:b/>
          <w:sz w:val="28"/>
          <w:szCs w:val="28"/>
        </w:rPr>
        <w:t>объема средств субсидии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в рамках реализации Государственной программы Республики Крым реформирование жилищно-коммунального хозяйства Республики Крым, подлежащих возврату из бюджета муниципального образования Нижнегорское сельское поселение Нижнегорского района  Республики Крым</w:t>
      </w:r>
    </w:p>
    <w:p w14:paraId="33548D14" w14:textId="77777777" w:rsidR="006608B2" w:rsidRPr="000765AA" w:rsidRDefault="006608B2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DB4F914" w14:textId="77777777" w:rsidR="00F66B42" w:rsidRPr="000765AA" w:rsidRDefault="00F66B42" w:rsidP="00660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hAnsi="Times New Roman"/>
          <w:b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1.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 xml:space="preserve">Порядок </w:t>
      </w:r>
      <w:r w:rsidR="006608B2" w:rsidRPr="000765AA">
        <w:rPr>
          <w:rFonts w:ascii="Times New Roman" w:hAnsi="Times New Roman"/>
          <w:sz w:val="28"/>
          <w:szCs w:val="28"/>
        </w:rPr>
        <w:t xml:space="preserve">расчета </w:t>
      </w:r>
      <w:r w:rsidR="00110252" w:rsidRPr="000765AA">
        <w:rPr>
          <w:rFonts w:ascii="Times New Roman" w:hAnsi="Times New Roman"/>
          <w:sz w:val="28"/>
          <w:szCs w:val="28"/>
        </w:rPr>
        <w:t xml:space="preserve">объема средств субсидии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в рамках реализации Государственной программы Республики Крым реформирование жилищно-коммунального хозяйства Республики Крым, подлежащих возврату из бюджета муниципального образования Нижнегорское сельское поселение Нижнегорского района  Республики Крым 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разработан в соответствии с Порядком </w:t>
      </w:r>
      <w:r w:rsidR="006608B2" w:rsidRPr="000765AA">
        <w:rPr>
          <w:rFonts w:ascii="Times New Roman" w:hAnsi="Times New Roman"/>
          <w:sz w:val="28"/>
          <w:szCs w:val="28"/>
        </w:rPr>
        <w:t>предоставления и распределения субсидий из бюджета Республики Крым бюджетам муниципальных</w:t>
      </w:r>
      <w:proofErr w:type="gramEnd"/>
      <w:r w:rsidR="006608B2" w:rsidRPr="000765AA">
        <w:rPr>
          <w:rFonts w:ascii="Times New Roman" w:hAnsi="Times New Roman"/>
          <w:sz w:val="28"/>
          <w:szCs w:val="28"/>
        </w:rPr>
        <w:t xml:space="preserve">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 в  рамках реализации Государственной программы Республики Крым реформирование жилищн</w:t>
      </w:r>
      <w:proofErr w:type="gramStart"/>
      <w:r w:rsidR="006608B2" w:rsidRPr="000765AA">
        <w:rPr>
          <w:rFonts w:ascii="Times New Roman" w:hAnsi="Times New Roman"/>
          <w:sz w:val="28"/>
          <w:szCs w:val="28"/>
        </w:rPr>
        <w:t>о-</w:t>
      </w:r>
      <w:proofErr w:type="gramEnd"/>
      <w:r w:rsidR="006608B2" w:rsidRPr="000765AA">
        <w:rPr>
          <w:rFonts w:ascii="Times New Roman" w:hAnsi="Times New Roman"/>
          <w:sz w:val="28"/>
          <w:szCs w:val="28"/>
        </w:rPr>
        <w:t xml:space="preserve"> коммунального хозяйства Республики Крым, утвержденным  </w:t>
      </w:r>
      <w:hyperlink r:id="rId11" w:history="1">
        <w:r w:rsidR="006608B2" w:rsidRPr="000765AA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6608B2" w:rsidRPr="000765AA">
        <w:rPr>
          <w:rFonts w:ascii="Times New Roman" w:hAnsi="Times New Roman"/>
          <w:sz w:val="28"/>
          <w:szCs w:val="28"/>
        </w:rPr>
        <w:t xml:space="preserve"> Совета министров Республики Крым от 14.04.2022 № 256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(далее - Порядок).</w:t>
      </w:r>
    </w:p>
    <w:p w14:paraId="32C452AD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1002"/>
      <w:bookmarkEnd w:id="4"/>
      <w:r w:rsidRPr="000765AA"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Нижнегорское сельское поселение Нижнегорского района Республики Крым в бюджет Республики Крым при нарушении муниципальным образованием Нижнегорское сельское поселение Нижнегорского района Республики Крым обязательств, указанных в </w:t>
      </w:r>
      <w:r w:rsidR="00110252" w:rsidRPr="000765AA">
        <w:rPr>
          <w:rFonts w:ascii="Times New Roman" w:eastAsiaTheme="minorEastAsia" w:hAnsi="Times New Roman"/>
          <w:sz w:val="28"/>
          <w:szCs w:val="28"/>
        </w:rPr>
        <w:t>Соглашении</w:t>
      </w:r>
      <w:r w:rsidR="006608B2" w:rsidRPr="000765AA">
        <w:rPr>
          <w:rFonts w:ascii="Times New Roman" w:hAnsi="Times New Roman"/>
          <w:sz w:val="28"/>
          <w:szCs w:val="28"/>
        </w:rPr>
        <w:t xml:space="preserve"> о предоставлении и расходовании в 2022 году субсидии из бюджета Республики Крым бюджету муниципального образования Нижнегорское сельское поселение Нижнегорского района Республики Крым на приобретение</w:t>
      </w:r>
      <w:proofErr w:type="gramEnd"/>
      <w:r w:rsidR="006608B2" w:rsidRPr="000765AA">
        <w:rPr>
          <w:rFonts w:ascii="Times New Roman" w:hAnsi="Times New Roman"/>
          <w:sz w:val="28"/>
          <w:szCs w:val="28"/>
        </w:rPr>
        <w:t xml:space="preserve"> специализированной техники для надлежащего санитарного состояния и благоустройства территорий муниципального образования Нижнегорское сельское поселение Нижнегорского района Республики Крым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является главный администратор доходов бюджета муниципального образования Администрация Нижнегорского сельского поселения Нижнегорского района Республики Крым.</w:t>
      </w:r>
    </w:p>
    <w:p w14:paraId="30A48B98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1003"/>
      <w:bookmarkEnd w:id="5"/>
      <w:r w:rsidRPr="000765AA">
        <w:rPr>
          <w:rFonts w:ascii="Times New Roman" w:eastAsiaTheme="minorEastAsia" w:hAnsi="Times New Roman"/>
          <w:sz w:val="28"/>
          <w:szCs w:val="28"/>
        </w:rPr>
        <w:t xml:space="preserve">3. </w:t>
      </w:r>
      <w:bookmarkStart w:id="7" w:name="sub_1004"/>
      <w:bookmarkEnd w:id="6"/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В случае если муниципальным образованием Нижнегорское сельское поселение Нижнегорского района Республики Крым по состоянию на 31 декабря года, в котором предоставляются Субсидии, допущены нарушения обязательств</w:t>
      </w:r>
      <w:r w:rsidR="00050203" w:rsidRPr="000765AA">
        <w:rPr>
          <w:rFonts w:ascii="Times New Roman" w:eastAsiaTheme="minorEastAsia" w:hAnsi="Times New Roman"/>
          <w:sz w:val="28"/>
          <w:szCs w:val="28"/>
        </w:rPr>
        <w:t xml:space="preserve"> в части значений результатов использования Субсидий</w:t>
      </w:r>
      <w:r w:rsidRPr="000765AA">
        <w:rPr>
          <w:rFonts w:ascii="Times New Roman" w:eastAsiaTheme="minorEastAsia" w:hAnsi="Times New Roman"/>
          <w:sz w:val="28"/>
          <w:szCs w:val="28"/>
        </w:rPr>
        <w:t>, предусмотренных Соглашением,</w:t>
      </w:r>
      <w:r w:rsidR="006608B2" w:rsidRPr="000765AA">
        <w:rPr>
          <w:rFonts w:ascii="Times New Roman" w:eastAsiaTheme="minorEastAsia" w:hAnsi="Times New Roman"/>
          <w:sz w:val="28"/>
          <w:szCs w:val="28"/>
        </w:rPr>
        <w:t xml:space="preserve"> и в срок до первой даты предоставления отчетности о достижении значений результатов использования 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Субсиди</w:t>
      </w:r>
      <w:r w:rsidR="00050203" w:rsidRPr="000765AA">
        <w:rPr>
          <w:rFonts w:ascii="Times New Roman" w:eastAsiaTheme="minorEastAsia" w:hAnsi="Times New Roman"/>
          <w:sz w:val="28"/>
          <w:szCs w:val="28"/>
        </w:rPr>
        <w:t>и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в соответствии с Соглашением в </w:t>
      </w:r>
      <w:r w:rsidRPr="000765AA">
        <w:rPr>
          <w:rFonts w:ascii="Times New Roman" w:eastAsiaTheme="minorEastAsia" w:hAnsi="Times New Roman"/>
          <w:sz w:val="28"/>
          <w:szCs w:val="28"/>
        </w:rPr>
        <w:lastRenderedPageBreak/>
        <w:t>году, следующем за годом предоставления Субсиди</w:t>
      </w:r>
      <w:r w:rsidR="00050203" w:rsidRPr="000765AA">
        <w:rPr>
          <w:rFonts w:ascii="Times New Roman" w:eastAsiaTheme="minorEastAsia" w:hAnsi="Times New Roman"/>
          <w:sz w:val="28"/>
          <w:szCs w:val="28"/>
        </w:rPr>
        <w:t>и</w:t>
      </w:r>
      <w:r w:rsidRPr="000765AA">
        <w:rPr>
          <w:rFonts w:ascii="Times New Roman" w:eastAsiaTheme="minorEastAsia" w:hAnsi="Times New Roman"/>
          <w:sz w:val="28"/>
          <w:szCs w:val="28"/>
        </w:rPr>
        <w:t>, указанные нарушения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Нижнегорское сельское поселение Нижнегорского района 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V</w:t>
      </w:r>
      <w:proofErr w:type="gramEnd"/>
      <w:r w:rsidRPr="000765AA">
        <w:rPr>
          <w:rFonts w:ascii="Times New Roman" w:eastAsiaTheme="minorEastAsia" w:hAnsi="Times New Roman"/>
          <w:i/>
          <w:sz w:val="28"/>
          <w:szCs w:val="28"/>
        </w:rPr>
        <w:t>возврата</w:t>
      </w:r>
      <w:r w:rsidRPr="000765AA">
        <w:rPr>
          <w:rFonts w:ascii="Times New Roman" w:eastAsiaTheme="minorEastAsia" w:hAnsi="Times New Roman"/>
          <w:sz w:val="28"/>
          <w:szCs w:val="28"/>
        </w:rPr>
        <w:t>), рассчитывается по формуле:</w:t>
      </w:r>
    </w:p>
    <w:p w14:paraId="338C0A68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возврата =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субсидии</w:t>
      </w:r>
      <w:r w:rsidR="00050203" w:rsidRPr="000765AA">
        <w:rPr>
          <w:rFonts w:ascii="Times New Roman" w:eastAsiaTheme="minorEastAsia" w:hAnsi="Times New Roman"/>
          <w:i/>
          <w:sz w:val="28"/>
          <w:szCs w:val="28"/>
        </w:rPr>
        <w:t xml:space="preserve"> х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/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n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) </w:t>
      </w:r>
      <w:r w:rsidRPr="000765AA">
        <w:rPr>
          <w:rFonts w:ascii="Times New Roman" w:eastAsiaTheme="minorEastAsia" w:hAnsi="Times New Roman"/>
          <w:sz w:val="28"/>
          <w:szCs w:val="28"/>
        </w:rPr>
        <w:t>х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0</w:t>
      </w:r>
      <w:proofErr w:type="gramStart"/>
      <w:r w:rsidRPr="000765AA">
        <w:rPr>
          <w:rFonts w:ascii="Times New Roman" w:eastAsiaTheme="minorEastAsia" w:hAnsi="Times New Roman"/>
          <w:i/>
          <w:sz w:val="28"/>
          <w:szCs w:val="28"/>
        </w:rPr>
        <w:t>,1</w:t>
      </w:r>
      <w:proofErr w:type="gramEnd"/>
      <w:r w:rsidRPr="000765AA">
        <w:rPr>
          <w:rFonts w:ascii="Times New Roman" w:eastAsiaTheme="minorEastAsia" w:hAnsi="Times New Roman"/>
          <w:i/>
          <w:sz w:val="28"/>
          <w:szCs w:val="28"/>
        </w:rPr>
        <w:t>,</w:t>
      </w:r>
    </w:p>
    <w:p w14:paraId="1E77F680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где:</w:t>
      </w:r>
    </w:p>
    <w:p w14:paraId="7B38413F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субсидии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размер Субсидий, предоставленн</w:t>
      </w:r>
      <w:r w:rsidR="00050203" w:rsidRPr="000765AA">
        <w:rPr>
          <w:rFonts w:ascii="Times New Roman" w:eastAsiaTheme="minorEastAsia" w:hAnsi="Times New Roman"/>
          <w:sz w:val="28"/>
          <w:szCs w:val="28"/>
        </w:rPr>
        <w:t>ых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бюджету муниципального образования Республики Крым в отчетном финансовом году.</w:t>
      </w:r>
      <w:proofErr w:type="gramEnd"/>
    </w:p>
    <w:p w14:paraId="382C094B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</w:t>
      </w:r>
      <w:r w:rsidR="00050203" w:rsidRPr="000765AA">
        <w:rPr>
          <w:rFonts w:ascii="Times New Roman" w:eastAsiaTheme="minorEastAsia" w:hAnsi="Times New Roman"/>
          <w:sz w:val="28"/>
          <w:szCs w:val="28"/>
        </w:rPr>
        <w:t>,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в размере Субсидий, предоставленных бюджету муниципального образования Нижнегорское сельское поселение Нижнегорского района Республики Крым (</w:t>
      </w:r>
      <w:r w:rsidRPr="000765AA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субсиди</w:t>
      </w:r>
      <w:r w:rsidR="00050203" w:rsidRPr="000765AA">
        <w:rPr>
          <w:rFonts w:ascii="Times New Roman" w:eastAsiaTheme="minorEastAsia" w:hAnsi="Times New Roman"/>
          <w:i/>
          <w:sz w:val="28"/>
          <w:szCs w:val="28"/>
        </w:rPr>
        <w:t>й</w:t>
      </w:r>
      <w:r w:rsidRPr="000765AA">
        <w:rPr>
          <w:rFonts w:ascii="Times New Roman" w:eastAsiaTheme="minorEastAsia" w:hAnsi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14:paraId="0C6D6262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0765AA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i-</w:t>
      </w:r>
      <w:proofErr w:type="spellStart"/>
      <w:r w:rsidRPr="000765AA">
        <w:rPr>
          <w:rFonts w:ascii="Times New Roman" w:eastAsiaTheme="minorEastAsia" w:hAnsi="Times New Roman"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14:paraId="5B63FECD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n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общее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количество результатов использования Субсидий;</w:t>
      </w:r>
    </w:p>
    <w:p w14:paraId="2632D6F7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</w:rPr>
        <w:t>0,1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понижающий коэффициент суммы возврата Субсидии</w:t>
      </w:r>
      <w:r w:rsidR="00CF07EC" w:rsidRPr="000765AA">
        <w:rPr>
          <w:rFonts w:ascii="Times New Roman" w:eastAsiaTheme="minorEastAsia" w:hAnsi="Times New Roman"/>
          <w:sz w:val="28"/>
          <w:szCs w:val="28"/>
        </w:rPr>
        <w:t>;</w:t>
      </w:r>
    </w:p>
    <w:p w14:paraId="103001A8" w14:textId="6D8976B3" w:rsidR="00050203" w:rsidRPr="000765AA" w:rsidRDefault="00050203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коэффициент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возврата Субсидий</w:t>
      </w:r>
      <w:r w:rsidR="00CF07EC" w:rsidRPr="000765AA">
        <w:rPr>
          <w:rFonts w:ascii="Times New Roman" w:eastAsiaTheme="minorEastAsia" w:hAnsi="Times New Roman"/>
          <w:sz w:val="28"/>
          <w:szCs w:val="28"/>
        </w:rPr>
        <w:t>.</w:t>
      </w:r>
    </w:p>
    <w:p w14:paraId="7F8FF35D" w14:textId="767B26B9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4. Коэффициент возврата Субсидий рассчитывается по формуле:</w:t>
      </w:r>
    </w:p>
    <w:p w14:paraId="507842C0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= 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SUMDi</w:t>
      </w:r>
      <w:proofErr w:type="spellEnd"/>
      <w:r w:rsidRPr="000765AA">
        <w:rPr>
          <w:rFonts w:ascii="Times New Roman" w:eastAsiaTheme="minorEastAsia" w:hAnsi="Times New Roman"/>
          <w:i/>
          <w:sz w:val="28"/>
          <w:szCs w:val="28"/>
        </w:rPr>
        <w:t>/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m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,</w:t>
      </w:r>
    </w:p>
    <w:p w14:paraId="30A5A547" w14:textId="77777777" w:rsidR="00F66B42" w:rsidRPr="000765AA" w:rsidRDefault="00F66B42" w:rsidP="00F66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где:</w:t>
      </w:r>
    </w:p>
    <w:p w14:paraId="5DC2735A" w14:textId="7777777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Di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индекс, отражающий уровень </w:t>
      </w:r>
      <w:proofErr w:type="spellStart"/>
      <w:r w:rsidRPr="000765AA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Субсидий.</w:t>
      </w:r>
      <w:proofErr w:type="gramEnd"/>
    </w:p>
    <w:p w14:paraId="575D132E" w14:textId="7D1C2BB2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0765AA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Субсидий.</w:t>
      </w:r>
    </w:p>
    <w:p w14:paraId="5D68CF33" w14:textId="3CC541D4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 xml:space="preserve">5. Индекс, отражающий уровень </w:t>
      </w:r>
      <w:proofErr w:type="spellStart"/>
      <w:r w:rsidRPr="000765AA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Субсидий, определяется:</w:t>
      </w:r>
    </w:p>
    <w:p w14:paraId="18E1D017" w14:textId="7777777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14:paraId="29F8BFCC" w14:textId="7777777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Di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= 1 - 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Ti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/</w:t>
      </w: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Si</w:t>
      </w:r>
      <w:r w:rsidRPr="000765AA">
        <w:rPr>
          <w:rFonts w:ascii="Times New Roman" w:eastAsiaTheme="minorEastAsia" w:hAnsi="Times New Roman"/>
          <w:sz w:val="28"/>
          <w:szCs w:val="28"/>
        </w:rPr>
        <w:t>,</w:t>
      </w:r>
    </w:p>
    <w:p w14:paraId="46E2CCDA" w14:textId="7777777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где:</w:t>
      </w:r>
    </w:p>
    <w:p w14:paraId="05D99593" w14:textId="7777777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Ti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фактически достигнутое значение 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 на отчетную дату;</w:t>
      </w:r>
    </w:p>
    <w:p w14:paraId="043958AC" w14:textId="414B873A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i/>
          <w:sz w:val="28"/>
          <w:szCs w:val="28"/>
          <w:lang w:val="en-US"/>
        </w:rPr>
        <w:t>Si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- плановое значение </w:t>
      </w:r>
      <w:r w:rsidRPr="000765AA">
        <w:rPr>
          <w:rFonts w:ascii="Times New Roman" w:eastAsiaTheme="minorEastAsia" w:hAnsi="Times New Roman"/>
          <w:i/>
          <w:sz w:val="28"/>
          <w:szCs w:val="28"/>
        </w:rPr>
        <w:t>i-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гo</w:t>
      </w:r>
      <w:proofErr w:type="spellEnd"/>
      <w:r w:rsidRPr="000765AA">
        <w:rPr>
          <w:rFonts w:ascii="Times New Roman" w:eastAsiaTheme="minorEastAsia" w:hAnsi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14:paraId="7E4AAE96" w14:textId="761C934A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14:paraId="57313A91" w14:textId="098F93F7" w:rsidR="00F66B4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i/>
          <w:sz w:val="28"/>
          <w:szCs w:val="28"/>
        </w:rPr>
      </w:pP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lastRenderedPageBreak/>
        <w:t>Di</w:t>
      </w:r>
      <w:proofErr w:type="spellEnd"/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= 1 - 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Si</w:t>
      </w:r>
      <w:proofErr w:type="spellEnd"/>
      <w:r w:rsidRPr="000765AA">
        <w:rPr>
          <w:rFonts w:ascii="Times New Roman" w:eastAsiaTheme="minorEastAsia" w:hAnsi="Times New Roman"/>
          <w:i/>
          <w:sz w:val="28"/>
          <w:szCs w:val="28"/>
        </w:rPr>
        <w:t xml:space="preserve"> /</w:t>
      </w:r>
      <w:proofErr w:type="spellStart"/>
      <w:r w:rsidRPr="000765AA">
        <w:rPr>
          <w:rFonts w:ascii="Times New Roman" w:eastAsiaTheme="minorEastAsia" w:hAnsi="Times New Roman"/>
          <w:i/>
          <w:sz w:val="28"/>
          <w:szCs w:val="28"/>
        </w:rPr>
        <w:t>Ti</w:t>
      </w:r>
      <w:proofErr w:type="spellEnd"/>
      <w:r w:rsidRPr="000765AA">
        <w:rPr>
          <w:rFonts w:ascii="Times New Roman" w:eastAsiaTheme="minorEastAsia" w:hAnsi="Times New Roman"/>
          <w:i/>
          <w:sz w:val="28"/>
          <w:szCs w:val="28"/>
        </w:rPr>
        <w:t>,</w:t>
      </w:r>
    </w:p>
    <w:p w14:paraId="2DAAB5E9" w14:textId="642C20AD" w:rsidR="00110252" w:rsidRPr="000765AA" w:rsidRDefault="00F66B4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</w:t>
      </w:r>
      <w:r w:rsidR="00CF07EC" w:rsidRPr="000765AA">
        <w:rPr>
          <w:rFonts w:ascii="Times New Roman" w:eastAsiaTheme="minorEastAsia" w:hAnsi="Times New Roman"/>
          <w:sz w:val="28"/>
          <w:szCs w:val="28"/>
        </w:rPr>
        <w:t>ом</w:t>
      </w:r>
      <w:r w:rsidR="00110252" w:rsidRPr="000765AA">
        <w:rPr>
          <w:rFonts w:ascii="Times New Roman" w:eastAsiaTheme="minorEastAsia" w:hAnsi="Times New Roman"/>
          <w:sz w:val="28"/>
          <w:szCs w:val="28"/>
        </w:rPr>
        <w:t xml:space="preserve"> 3 настоящего </w:t>
      </w:r>
      <w:r w:rsidRPr="000765AA">
        <w:rPr>
          <w:rFonts w:ascii="Times New Roman" w:eastAsiaTheme="minorEastAsia" w:hAnsi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bookmarkEnd w:id="7"/>
    </w:p>
    <w:p w14:paraId="02DD2A17" w14:textId="6C8BB797" w:rsidR="00EF1E8C" w:rsidRPr="000765AA" w:rsidRDefault="00110252" w:rsidP="005E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>7.</w:t>
      </w:r>
      <w:r w:rsidR="00EF1E8C" w:rsidRPr="000765AA">
        <w:rPr>
          <w:rFonts w:ascii="Times New Roman" w:eastAsiaTheme="minorEastAsia" w:hAnsi="Times New Roman"/>
          <w:sz w:val="28"/>
          <w:szCs w:val="28"/>
        </w:rPr>
        <w:t xml:space="preserve">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79A46D73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8. В случае нарушения Получателем требований настоящего Порядка (в том числе в случае нецелевого использования средств бюджета Республики Крым) перечисленные Субсидии подлежат возврату в полном объеме в бюджет Республики Крым.</w:t>
      </w:r>
    </w:p>
    <w:p w14:paraId="3407BE5B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 xml:space="preserve">Требование о возврате Субсидий в бюджет Республики Крым (далее - требование) направляется Министерством Получателю в 10-дневный срок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с даты установления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нарушения.</w:t>
      </w:r>
    </w:p>
    <w:p w14:paraId="281E70EB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 xml:space="preserve">Возврат Субсидий производится Получателем в течение пяти рабочих дней 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с даты получения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14:paraId="32DEA244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В случае непоступления в бюджет Республики Крым средств Субсидии в течение установленного срока Министерством в 30-дневный срок с даты истечения срока для возврата средств Субсидий принимаются меры по взысканию указанных сре</w:t>
      </w:r>
      <w:proofErr w:type="gramStart"/>
      <w:r w:rsidRPr="000765AA">
        <w:rPr>
          <w:rFonts w:ascii="Times New Roman" w:eastAsiaTheme="minorEastAsia" w:hAnsi="Times New Roman"/>
          <w:sz w:val="28"/>
          <w:szCs w:val="28"/>
        </w:rPr>
        <w:t>дств в с</w:t>
      </w:r>
      <w:proofErr w:type="gramEnd"/>
      <w:r w:rsidRPr="000765AA">
        <w:rPr>
          <w:rFonts w:ascii="Times New Roman" w:eastAsiaTheme="minorEastAsia" w:hAnsi="Times New Roman"/>
          <w:sz w:val="28"/>
          <w:szCs w:val="28"/>
        </w:rPr>
        <w:t>удебном порядке.</w:t>
      </w:r>
    </w:p>
    <w:p w14:paraId="2203DBB4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Порядок, сроки и формы предоставления Получателем отчетности устанавливаются Министерством в Соглашении.</w:t>
      </w:r>
    </w:p>
    <w:p w14:paraId="0910496F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9. Министерство обеспечивает соблюдение муниципальным образованием условий, целей и порядка предоставления Субсидий.</w:t>
      </w:r>
    </w:p>
    <w:p w14:paraId="50DDCDE9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Проверки соблюдения муниципальным образованием условий, целей и порядка предоставления Субсидий осуществляются органами внешнего и внутреннего контроля.</w:t>
      </w:r>
    </w:p>
    <w:p w14:paraId="68315263" w14:textId="77777777" w:rsidR="00EF1E8C" w:rsidRPr="000765AA" w:rsidRDefault="00EF1E8C" w:rsidP="005E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765AA">
        <w:rPr>
          <w:rFonts w:ascii="Times New Roman" w:eastAsiaTheme="minorEastAsia" w:hAnsi="Times New Roman"/>
          <w:sz w:val="28"/>
          <w:szCs w:val="28"/>
        </w:rPr>
        <w:tab/>
        <w:t>10.</w:t>
      </w:r>
      <w:r w:rsidRPr="000765AA">
        <w:rPr>
          <w:rFonts w:ascii="Times New Roman" w:hAnsi="Times New Roman"/>
          <w:sz w:val="28"/>
          <w:szCs w:val="28"/>
        </w:rPr>
        <w:t xml:space="preserve"> </w:t>
      </w:r>
      <w:r w:rsidRPr="000765AA">
        <w:rPr>
          <w:rFonts w:ascii="Times New Roman" w:eastAsiaTheme="minorEastAsia" w:hAnsi="Times New Roman"/>
          <w:sz w:val="28"/>
          <w:szCs w:val="28"/>
        </w:rPr>
        <w:t>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14:paraId="47328BA3" w14:textId="77777777" w:rsidR="00EF1E8C" w:rsidRPr="000765AA" w:rsidRDefault="00EF1E8C" w:rsidP="00EF1E8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0911698A" w14:textId="7923C6BA" w:rsidR="00110252" w:rsidRPr="000765AA" w:rsidRDefault="00110252" w:rsidP="0016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C0A87F4" w14:textId="77777777" w:rsidR="00110252" w:rsidRPr="000765AA" w:rsidRDefault="00110252" w:rsidP="00160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10252" w:rsidRPr="000765AA" w:rsidSect="005E7651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2"/>
    <w:rsid w:val="0001351D"/>
    <w:rsid w:val="00050203"/>
    <w:rsid w:val="000765AA"/>
    <w:rsid w:val="00085E6C"/>
    <w:rsid w:val="000867A3"/>
    <w:rsid w:val="00110252"/>
    <w:rsid w:val="001416A4"/>
    <w:rsid w:val="00160E79"/>
    <w:rsid w:val="00263A58"/>
    <w:rsid w:val="002E50B2"/>
    <w:rsid w:val="00494286"/>
    <w:rsid w:val="005E7651"/>
    <w:rsid w:val="006608B2"/>
    <w:rsid w:val="00750A35"/>
    <w:rsid w:val="00891962"/>
    <w:rsid w:val="00B07138"/>
    <w:rsid w:val="00B13A33"/>
    <w:rsid w:val="00BA04E1"/>
    <w:rsid w:val="00CF07EC"/>
    <w:rsid w:val="00D02BE7"/>
    <w:rsid w:val="00D076C2"/>
    <w:rsid w:val="00DC6884"/>
    <w:rsid w:val="00EF1E8C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6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B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B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66B4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66B4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66B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B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B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66B42"/>
    <w:pPr>
      <w:suppressAutoHyphens/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F66B4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66B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367/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12604/0" TargetMode="External"/><Relationship Id="rId11" Type="http://schemas.openxmlformats.org/officeDocument/2006/relationships/hyperlink" Target="http://mobileonline.garant.ru/document/redirect/43829250/0" TargetMode="External"/><Relationship Id="rId5" Type="http://schemas.openxmlformats.org/officeDocument/2006/relationships/hyperlink" Target="http://mobileonline.garant.ru/document/redirect/73066096/0" TargetMode="External"/><Relationship Id="rId10" Type="http://schemas.openxmlformats.org/officeDocument/2006/relationships/hyperlink" Target="http://mobileonline.garant.ru/document/redirect/4382925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370195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2022-05-05T06:23:00Z</cp:lastPrinted>
  <dcterms:created xsi:type="dcterms:W3CDTF">2022-05-06T06:12:00Z</dcterms:created>
  <dcterms:modified xsi:type="dcterms:W3CDTF">2022-05-06T06:28:00Z</dcterms:modified>
</cp:coreProperties>
</file>