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07" w:rsidRPr="0047181B" w:rsidRDefault="009C2807" w:rsidP="009C2807">
      <w:pPr>
        <w:widowControl/>
        <w:suppressAutoHyphens w:val="0"/>
        <w:autoSpaceDE/>
        <w:rPr>
          <w:rFonts w:ascii="Times New Roman" w:eastAsia="Arial Unicode MS" w:hAnsi="Times New Roman" w:cs="Times New Roman"/>
          <w:color w:val="000000"/>
          <w:lang w:bidi="ar-SA"/>
        </w:rPr>
      </w:pP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                                   </w:t>
      </w: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4793" r:id="rId6"/>
        </w:object>
      </w:r>
    </w:p>
    <w:p w:rsidR="009C2807" w:rsidRPr="0047181B" w:rsidRDefault="009C2807" w:rsidP="009C2807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9C2807" w:rsidRPr="0047181B" w:rsidRDefault="009C2807" w:rsidP="009C280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9C2807" w:rsidRPr="0047181B" w:rsidRDefault="009C2807" w:rsidP="009C280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9C2807" w:rsidRPr="0047181B" w:rsidRDefault="009C2807" w:rsidP="009C280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9C2807" w:rsidRPr="0047181B" w:rsidRDefault="009C2807" w:rsidP="009C2807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A62299">
        <w:rPr>
          <w:rFonts w:ascii="Times New Roman" w:eastAsia="Calibri" w:hAnsi="Times New Roman" w:cs="Times New Roman"/>
          <w:lang w:eastAsia="en-US" w:bidi="ar-SA"/>
        </w:rPr>
        <w:t xml:space="preserve">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lang w:eastAsia="en-US" w:bidi="ar-SA"/>
        </w:rPr>
        <w:t>79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F00168" w:rsidRPr="009C2807" w:rsidRDefault="00F00168" w:rsidP="00F00168">
      <w:pPr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C2807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9C2807">
        <w:rPr>
          <w:rFonts w:ascii="Times New Roman" w:eastAsia="Calibri" w:hAnsi="Times New Roman" w:cs="Times New Roman"/>
          <w:bCs/>
        </w:rPr>
        <w:t>Предоставление сведений из реестра муниципального имущества муниципального образования</w:t>
      </w:r>
      <w:r w:rsidRPr="009C2807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20.11.2020 № 527</w:t>
      </w:r>
    </w:p>
    <w:p w:rsidR="00F00168" w:rsidRPr="0097489A" w:rsidRDefault="00F00168" w:rsidP="009C2807">
      <w:pPr>
        <w:jc w:val="both"/>
        <w:rPr>
          <w:rFonts w:ascii="Times New Roman" w:eastAsia="Times New Roman CYR" w:hAnsi="Times New Roman" w:cs="Times New Roman"/>
        </w:rPr>
      </w:pPr>
    </w:p>
    <w:p w:rsidR="00F00168" w:rsidRPr="0097489A" w:rsidRDefault="00F00168" w:rsidP="00F00168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F00168" w:rsidRPr="0097489A" w:rsidRDefault="00F00168" w:rsidP="00F00168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F00168" w:rsidRPr="0097489A" w:rsidRDefault="00F00168" w:rsidP="00F00168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F00168" w:rsidRPr="0097489A" w:rsidRDefault="00F00168" w:rsidP="00F0016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00168" w:rsidRPr="00F00168" w:rsidRDefault="00F00168" w:rsidP="00F00168">
      <w:pPr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F00168">
        <w:rPr>
          <w:rFonts w:ascii="Times New Roman" w:eastAsia="Calibri" w:hAnsi="Times New Roman" w:cs="Times New Roman"/>
          <w:bCs/>
        </w:rPr>
        <w:t>Предоставление сведений из реестра муниципального имущества муниципального образования</w:t>
      </w:r>
      <w:r w:rsidRPr="00F00168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20.11.2020 № 527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F00168" w:rsidRPr="00721283" w:rsidRDefault="00F00168" w:rsidP="00F00168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F00168" w:rsidRDefault="00F00168" w:rsidP="00F00168">
      <w:pPr>
        <w:pStyle w:val="printj"/>
        <w:spacing w:before="0" w:after="0"/>
        <w:ind w:firstLine="709"/>
        <w:rPr>
          <w:lang w:eastAsia="ar-SA"/>
        </w:rPr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</w:t>
      </w:r>
      <w:bookmarkStart w:id="0" w:name="_GoBack"/>
      <w:bookmarkEnd w:id="0"/>
      <w:r w:rsidRPr="0024449B">
        <w:t>м сайте Органа</w:t>
      </w:r>
      <w:proofErr w:type="gramStart"/>
      <w:r w:rsidRPr="0024449B">
        <w:t>.</w:t>
      </w:r>
      <w:r>
        <w:t>»;</w:t>
      </w:r>
      <w:proofErr w:type="gramEnd"/>
    </w:p>
    <w:p w:rsidR="00F00168" w:rsidRDefault="00F00168" w:rsidP="00F00168">
      <w:pPr>
        <w:pStyle w:val="printj"/>
        <w:spacing w:before="0" w:after="0"/>
        <w:ind w:firstLine="709"/>
      </w:pPr>
      <w:r>
        <w:t>1.2 Пункт 21 Регламента дополнить подпунктом 21.4 следующего содержания:</w:t>
      </w:r>
    </w:p>
    <w:p w:rsidR="00F00168" w:rsidRDefault="00F00168" w:rsidP="00F00168">
      <w:pPr>
        <w:pStyle w:val="printj"/>
        <w:spacing w:before="0" w:after="0"/>
        <w:ind w:firstLine="709"/>
      </w:pPr>
      <w:r>
        <w:t>«21.4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F00168" w:rsidRDefault="00F00168" w:rsidP="00F00168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F00168" w:rsidRDefault="00F00168" w:rsidP="00F00168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F00168" w:rsidRDefault="00F00168" w:rsidP="00F00168">
      <w:pPr>
        <w:pStyle w:val="printj"/>
        <w:spacing w:before="0" w:after="0"/>
        <w:ind w:firstLine="567"/>
      </w:pPr>
    </w:p>
    <w:p w:rsidR="009C2807" w:rsidRDefault="009C2807" w:rsidP="00F00168">
      <w:pPr>
        <w:pStyle w:val="printj"/>
        <w:spacing w:before="0" w:after="0"/>
      </w:pPr>
    </w:p>
    <w:p w:rsidR="00F00168" w:rsidRDefault="00F00168" w:rsidP="00F00168">
      <w:pPr>
        <w:pStyle w:val="printj"/>
        <w:spacing w:before="0" w:after="0"/>
      </w:pPr>
      <w:r>
        <w:t>Председатель сельского совета-</w:t>
      </w:r>
    </w:p>
    <w:p w:rsidR="00F00168" w:rsidRDefault="00F00168" w:rsidP="00F00168">
      <w:pPr>
        <w:pStyle w:val="printj"/>
        <w:spacing w:before="0" w:after="0"/>
      </w:pPr>
      <w:r>
        <w:t>Глава администрации поселения</w:t>
      </w:r>
      <w:r w:rsidR="009C2807">
        <w:t xml:space="preserve">                                                                                      </w:t>
      </w:r>
      <w:proofErr w:type="spellStart"/>
      <w:r w:rsidR="009C2807">
        <w:t>С.В.Юрченко</w:t>
      </w:r>
      <w:proofErr w:type="spellEnd"/>
      <w:r w:rsidR="009C2807">
        <w:t xml:space="preserve">   </w:t>
      </w:r>
    </w:p>
    <w:p w:rsidR="00F00168" w:rsidRPr="00C53649" w:rsidRDefault="00F00168" w:rsidP="00F00168">
      <w:pPr>
        <w:jc w:val="both"/>
        <w:rPr>
          <w:rFonts w:ascii="Times New Roman" w:hAnsi="Times New Roman" w:cs="Times New Roman"/>
        </w:rPr>
      </w:pPr>
    </w:p>
    <w:p w:rsidR="00F00168" w:rsidRPr="00541ABA" w:rsidRDefault="00F00168" w:rsidP="00F00168">
      <w:pPr>
        <w:jc w:val="both"/>
        <w:rPr>
          <w:rFonts w:ascii="Times New Roman" w:hAnsi="Times New Roman" w:cs="Times New Roman"/>
        </w:rPr>
      </w:pPr>
    </w:p>
    <w:p w:rsidR="00F00168" w:rsidRDefault="00F00168" w:rsidP="00F00168">
      <w:pPr>
        <w:jc w:val="both"/>
      </w:pPr>
    </w:p>
    <w:p w:rsidR="00F00168" w:rsidRPr="000277DF" w:rsidRDefault="00F00168" w:rsidP="00F00168">
      <w:pPr>
        <w:jc w:val="both"/>
        <w:rPr>
          <w:rFonts w:ascii="Times New Roman" w:hAnsi="Times New Roman" w:cs="Times New Roman"/>
        </w:rPr>
      </w:pPr>
    </w:p>
    <w:p w:rsidR="001B5B6E" w:rsidRDefault="001B5B6E" w:rsidP="00F00168">
      <w:pPr>
        <w:jc w:val="both"/>
      </w:pPr>
    </w:p>
    <w:sectPr w:rsidR="001B5B6E" w:rsidSect="00027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68"/>
    <w:rsid w:val="001B5B6E"/>
    <w:rsid w:val="009C2807"/>
    <w:rsid w:val="00A62299"/>
    <w:rsid w:val="00F0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00168"/>
  </w:style>
  <w:style w:type="paragraph" w:customStyle="1" w:styleId="printj">
    <w:name w:val="printj"/>
    <w:basedOn w:val="a"/>
    <w:rsid w:val="00F00168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00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00168"/>
  </w:style>
  <w:style w:type="paragraph" w:customStyle="1" w:styleId="printj">
    <w:name w:val="printj"/>
    <w:basedOn w:val="a"/>
    <w:rsid w:val="00F00168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00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2023-03-10T11:46:00Z</cp:lastPrinted>
  <dcterms:created xsi:type="dcterms:W3CDTF">2023-02-08T13:06:00Z</dcterms:created>
  <dcterms:modified xsi:type="dcterms:W3CDTF">2023-03-10T11:47:00Z</dcterms:modified>
</cp:coreProperties>
</file>