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61" w:rsidRPr="0047181B" w:rsidRDefault="00D63F61" w:rsidP="00D63F61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40203145" r:id="rId7"/>
        </w:object>
      </w:r>
    </w:p>
    <w:p w:rsidR="00D63F61" w:rsidRPr="0047181B" w:rsidRDefault="00D63F61" w:rsidP="00D63F61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D63F61" w:rsidRPr="0047181B" w:rsidRDefault="00D63F61" w:rsidP="00D63F61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D63F61" w:rsidRPr="0047181B" w:rsidRDefault="00D63F61" w:rsidP="00D63F6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D63F61" w:rsidRPr="0047181B" w:rsidRDefault="00D63F61" w:rsidP="00D63F61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D63F61" w:rsidRPr="00D63F61" w:rsidRDefault="00D63F61" w:rsidP="00D63F61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 w:rsidR="00754CF6">
        <w:rPr>
          <w:rFonts w:ascii="Times New Roman" w:eastAsia="Calibri" w:hAnsi="Times New Roman" w:cs="Times New Roman"/>
          <w:lang w:eastAsia="en-US" w:bidi="ar-SA"/>
        </w:rPr>
        <w:t>90</w:t>
      </w:r>
      <w:bookmarkStart w:id="0" w:name="_GoBack"/>
      <w:bookmarkEnd w:id="0"/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276F3E" w:rsidRPr="00D63F61" w:rsidRDefault="00276F3E" w:rsidP="00D63F61">
      <w:pPr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D63F61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D63F61">
        <w:rPr>
          <w:rFonts w:ascii="Times New Roman" w:eastAsia="Calibri" w:hAnsi="Times New Roman" w:cs="Times New Roman"/>
          <w:bCs/>
        </w:rPr>
        <w:t>Предварительное согласование предоставления земельного участка</w:t>
      </w:r>
      <w:r w:rsidRPr="00D63F61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20.11.2020 № 530</w:t>
      </w:r>
    </w:p>
    <w:p w:rsidR="00276F3E" w:rsidRPr="0097489A" w:rsidRDefault="00276F3E" w:rsidP="00276F3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76F3E" w:rsidRPr="0097489A" w:rsidRDefault="00276F3E" w:rsidP="00276F3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276F3E" w:rsidRPr="0097489A" w:rsidRDefault="00276F3E" w:rsidP="00276F3E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276F3E" w:rsidRPr="0097489A" w:rsidRDefault="00276F3E" w:rsidP="00276F3E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276F3E" w:rsidRPr="0097489A" w:rsidRDefault="00276F3E" w:rsidP="00276F3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76F3E" w:rsidRPr="0024449B" w:rsidRDefault="00276F3E" w:rsidP="00276F3E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276F3E">
        <w:rPr>
          <w:rFonts w:ascii="Times New Roman" w:eastAsia="Calibri" w:hAnsi="Times New Roman" w:cs="Times New Roman"/>
          <w:bCs/>
        </w:rPr>
        <w:t>Предварительное согласование предоставления земельного участка</w:t>
      </w:r>
      <w:r w:rsidRPr="00203BE3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20.11.2020</w:t>
      </w:r>
      <w:r w:rsidRPr="00203BE3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530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AA67C3" w:rsidRDefault="00276F3E" w:rsidP="00276F3E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</w:t>
      </w:r>
      <w:r w:rsidR="00AA67C3">
        <w:rPr>
          <w:rFonts w:ascii="Times New Roman" w:eastAsia="Times New Roman" w:hAnsi="Times New Roman" w:cs="Times New Roman"/>
          <w:lang w:eastAsia="ar-SA" w:bidi="ar-SA"/>
        </w:rPr>
        <w:t>Пункт 7.1 Регламента изложить в следующей редакции:</w:t>
      </w:r>
    </w:p>
    <w:p w:rsidR="00AA67C3" w:rsidRPr="00AA67C3" w:rsidRDefault="00AA67C3" w:rsidP="00AA67C3">
      <w:pPr>
        <w:suppressLineNumbers/>
        <w:ind w:firstLine="709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«7.1 </w:t>
      </w:r>
      <w:r w:rsidRPr="00AA67C3">
        <w:rPr>
          <w:rFonts w:ascii="Times New Roman" w:eastAsia="Calibri" w:hAnsi="Times New Roman" w:cs="Times New Roman"/>
          <w:lang w:bidi="ar-SA"/>
        </w:rPr>
        <w:t xml:space="preserve">Общий срок предоставления муниципальной услуги – </w:t>
      </w:r>
      <w:r>
        <w:rPr>
          <w:rFonts w:ascii="Times New Roman" w:eastAsia="Calibri" w:hAnsi="Times New Roman" w:cs="Times New Roman"/>
          <w:lang w:bidi="ar-SA"/>
        </w:rPr>
        <w:t>20</w:t>
      </w:r>
      <w:r w:rsidRPr="00AA67C3">
        <w:rPr>
          <w:rFonts w:ascii="Times New Roman" w:eastAsia="Calibri" w:hAnsi="Times New Roman" w:cs="Times New Roman"/>
          <w:lang w:bidi="ar-SA"/>
        </w:rPr>
        <w:t xml:space="preserve"> календарных дней со дня представления в Орган документов, обязанность по предоставлению которых возложена на заявителя.</w:t>
      </w:r>
    </w:p>
    <w:p w:rsidR="00AA67C3" w:rsidRPr="00AA67C3" w:rsidRDefault="00AA67C3" w:rsidP="00AA67C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AA67C3">
        <w:rPr>
          <w:rFonts w:ascii="Times New Roman" w:eastAsia="Calibri" w:hAnsi="Times New Roman" w:cs="Times New Roman"/>
          <w:lang w:eastAsia="en-US" w:bidi="ar-SA"/>
        </w:rPr>
        <w:t xml:space="preserve">Данный срок может быть продлен, но </w:t>
      </w:r>
      <w:r w:rsidRPr="00AA67C3">
        <w:rPr>
          <w:rFonts w:ascii="Times New Roman" w:eastAsia="Calibri" w:hAnsi="Times New Roman" w:cs="Times New Roman"/>
          <w:bCs/>
          <w:lang w:eastAsia="en-US" w:bidi="ar-SA"/>
        </w:rPr>
        <w:t xml:space="preserve">не более чем до </w:t>
      </w:r>
      <w:r>
        <w:rPr>
          <w:rFonts w:ascii="Times New Roman" w:eastAsia="Calibri" w:hAnsi="Times New Roman" w:cs="Times New Roman"/>
          <w:bCs/>
          <w:lang w:eastAsia="en-US" w:bidi="ar-SA"/>
        </w:rPr>
        <w:t>30</w:t>
      </w:r>
      <w:r w:rsidRPr="00AA67C3">
        <w:rPr>
          <w:rFonts w:ascii="Times New Roman" w:eastAsia="Calibri" w:hAnsi="Times New Roman" w:cs="Times New Roman"/>
          <w:bCs/>
          <w:lang w:eastAsia="en-US" w:bidi="ar-SA"/>
        </w:rPr>
        <w:t xml:space="preserve"> дней</w:t>
      </w:r>
      <w:r w:rsidRPr="00AA67C3">
        <w:rPr>
          <w:rFonts w:ascii="Times New Roman" w:eastAsia="Calibri" w:hAnsi="Times New Roman" w:cs="Times New Roman"/>
          <w:lang w:eastAsia="en-US" w:bidi="ar-SA"/>
        </w:rPr>
        <w:t>, в случае если схема расположения земельного участка, в соответствии с которой предстоит образовать земельный участок, подлежит согласованию с органом исполнительной власти Республики Крым, уполномоченным в области лесных отношений, при образовании земельного участка из земель, находящихся в государственной собственности.</w:t>
      </w:r>
    </w:p>
    <w:p w:rsidR="00AA67C3" w:rsidRPr="00AA67C3" w:rsidRDefault="00AA67C3" w:rsidP="00AA67C3">
      <w:pPr>
        <w:widowControl/>
        <w:autoSpaceDE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lang w:bidi="ar-SA"/>
        </w:rPr>
      </w:pPr>
      <w:r w:rsidRPr="00AA67C3">
        <w:rPr>
          <w:rFonts w:ascii="Times New Roman" w:eastAsia="Calibri" w:hAnsi="Times New Roman" w:cs="Times New Roman"/>
          <w:lang w:eastAsia="en-US" w:bidi="ar-SA"/>
        </w:rPr>
        <w:t xml:space="preserve">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</w:t>
      </w:r>
      <w:r>
        <w:rPr>
          <w:rFonts w:ascii="Times New Roman" w:eastAsia="Times New Roman" w:hAnsi="Times New Roman" w:cs="Times New Roman"/>
          <w:color w:val="000000"/>
          <w:spacing w:val="2"/>
          <w:lang w:bidi="ar-SA"/>
        </w:rPr>
        <w:t>не позднее 3</w:t>
      </w:r>
      <w:r w:rsidRPr="00AA67C3">
        <w:rPr>
          <w:rFonts w:ascii="Times New Roman" w:eastAsia="Times New Roman" w:hAnsi="Times New Roman" w:cs="Times New Roman"/>
          <w:color w:val="000000"/>
          <w:spacing w:val="2"/>
          <w:lang w:bidi="ar-SA"/>
        </w:rPr>
        <w:t xml:space="preserve"> рабочих дней </w:t>
      </w:r>
      <w:proofErr w:type="gramStart"/>
      <w:r w:rsidRPr="00AA67C3">
        <w:rPr>
          <w:rFonts w:ascii="Times New Roman" w:eastAsia="Times New Roman" w:hAnsi="Times New Roman" w:cs="Times New Roman"/>
          <w:color w:val="000000"/>
          <w:spacing w:val="2"/>
          <w:lang w:bidi="ar-SA"/>
        </w:rPr>
        <w:t>со</w:t>
      </w:r>
      <w:proofErr w:type="gramEnd"/>
      <w:r w:rsidRPr="00AA67C3">
        <w:rPr>
          <w:rFonts w:ascii="Times New Roman" w:eastAsia="Times New Roman" w:hAnsi="Times New Roman" w:cs="Times New Roman"/>
          <w:color w:val="000000"/>
          <w:spacing w:val="2"/>
          <w:lang w:bidi="ar-SA"/>
        </w:rPr>
        <w:t xml:space="preserve"> принятия решения о продлении.</w:t>
      </w:r>
    </w:p>
    <w:p w:rsidR="00AA67C3" w:rsidRPr="00AA67C3" w:rsidRDefault="00AA67C3" w:rsidP="00AA67C3">
      <w:pPr>
        <w:widowControl/>
        <w:suppressLineNumbers/>
        <w:suppressAutoHyphens w:val="0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AA67C3">
        <w:rPr>
          <w:rFonts w:ascii="Times New Roman" w:eastAsia="Calibri" w:hAnsi="Times New Roman" w:cs="Times New Roman"/>
          <w:lang w:bidi="ar-SA"/>
        </w:rPr>
        <w:t xml:space="preserve">В случае представления заявителем документов через </w:t>
      </w:r>
      <w:r w:rsidRPr="00AA67C3">
        <w:rPr>
          <w:rFonts w:ascii="Times New Roman" w:eastAsia="SimSun" w:hAnsi="Times New Roman" w:cs="Mangal"/>
          <w:color w:val="000000"/>
          <w:kern w:val="2"/>
          <w:lang w:eastAsia="zh-CN" w:bidi="hi-IN"/>
        </w:rPr>
        <w:t>многофункциональный центр</w:t>
      </w:r>
      <w:r w:rsidRPr="00AA67C3">
        <w:rPr>
          <w:rFonts w:ascii="Times New Roman" w:eastAsia="Calibri" w:hAnsi="Times New Roman" w:cs="Times New Roman"/>
          <w:lang w:bidi="ar-SA"/>
        </w:rPr>
        <w:t xml:space="preserve">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:rsid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Calibri" w:hAnsi="Times New Roman" w:cs="Times New Roman"/>
          <w:lang w:bidi="ar-SA"/>
        </w:rPr>
        <w:t>Многофункциональный центр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 обеспечивает передачу заявления и документов в Орган в срок, не превышающих 2 рабочих дней, следующих за днем приёма документов в многофункциональном центре</w:t>
      </w:r>
      <w:proofErr w:type="gramStart"/>
      <w:r w:rsidRPr="00AA67C3">
        <w:rPr>
          <w:rFonts w:ascii="Times New Roman" w:eastAsia="SimSun" w:hAnsi="Times New Roman" w:cs="Mangal"/>
          <w:kern w:val="2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lang w:eastAsia="zh-CN" w:bidi="hi-IN"/>
        </w:rPr>
        <w:t>»;</w:t>
      </w:r>
      <w:proofErr w:type="gramEnd"/>
    </w:p>
    <w:p w:rsid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1.2</w:t>
      </w:r>
      <w:proofErr w:type="gramStart"/>
      <w:r>
        <w:rPr>
          <w:rFonts w:ascii="Times New Roman" w:eastAsia="SimSun" w:hAnsi="Times New Roman" w:cs="Mangal"/>
          <w:kern w:val="2"/>
          <w:lang w:eastAsia="zh-CN" w:bidi="hi-IN"/>
        </w:rPr>
        <w:t xml:space="preserve"> Д</w:t>
      </w:r>
      <w:proofErr w:type="gramEnd"/>
      <w:r>
        <w:rPr>
          <w:rFonts w:ascii="Times New Roman" w:eastAsia="SimSun" w:hAnsi="Times New Roman" w:cs="Mangal"/>
          <w:kern w:val="2"/>
          <w:lang w:eastAsia="zh-CN" w:bidi="hi-IN"/>
        </w:rPr>
        <w:t>ополнить Регламент пунктом 7.1.1  следующего содержания:</w:t>
      </w:r>
    </w:p>
    <w:p w:rsidR="00AA67C3" w:rsidRP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«7.1.1. 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В соответствии с постановлением Правительства Российской Федерации </w:t>
      </w:r>
      <w:proofErr w:type="gramStart"/>
      <w:r w:rsidRPr="00AA67C3">
        <w:rPr>
          <w:rFonts w:ascii="Times New Roman" w:eastAsia="SimSun" w:hAnsi="Times New Roman" w:cs="Mangal"/>
          <w:kern w:val="2"/>
          <w:lang w:eastAsia="zh-CN" w:bidi="hi-IN"/>
        </w:rPr>
        <w:t>от</w:t>
      </w:r>
      <w:proofErr w:type="gramEnd"/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 </w:t>
      </w:r>
    </w:p>
    <w:p w:rsidR="00AA67C3" w:rsidRPr="00AA67C3" w:rsidRDefault="00AA67C3" w:rsidP="00AA67C3">
      <w:pPr>
        <w:widowControl/>
        <w:autoSpaceDE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SimSun" w:hAnsi="Times New Roman" w:cs="Mangal"/>
          <w:kern w:val="2"/>
          <w:lang w:eastAsia="zh-CN" w:bidi="hi-IN"/>
        </w:rPr>
        <w:t>09.04.2022 № 629 «Об особенностях регулирования зе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мельных отношений в Российской 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>Федерации в 2022 году» сроки предоставления муниципальной услуги, установленные пунктом 7.1 Адми</w:t>
      </w:r>
      <w:r>
        <w:rPr>
          <w:rFonts w:ascii="Times New Roman" w:eastAsia="SimSun" w:hAnsi="Times New Roman" w:cs="Mangal"/>
          <w:kern w:val="2"/>
          <w:lang w:eastAsia="zh-CN" w:bidi="hi-IN"/>
        </w:rPr>
        <w:t>нистративного регламента, в 2023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 году составляют:</w:t>
      </w:r>
    </w:p>
    <w:p w:rsidR="00AA67C3" w:rsidRP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SimSun" w:hAnsi="Times New Roman" w:cs="Mangal"/>
          <w:kern w:val="2"/>
          <w:lang w:eastAsia="zh-CN" w:bidi="hi-IN"/>
        </w:rPr>
        <w:lastRenderedPageBreak/>
        <w:t>для принятия решения об утверждении схемы распо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ложения земельного участка или 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>решение об отказе в предоставлении муниципальной услуги – не более 14 календарных дней со дня поступления заявления;</w:t>
      </w:r>
    </w:p>
    <w:p w:rsidR="00AA67C3" w:rsidRP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SimSun" w:hAnsi="Times New Roman" w:cs="Mangal"/>
          <w:kern w:val="2"/>
          <w:lang w:eastAsia="zh-CN" w:bidi="hi-IN"/>
        </w:rPr>
        <w:t>для принятия решения об утверждении схемы распо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ложения земельного участка или 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>решение об отказе в предоставлении муниципальной услуги в случае, если требуется согласование схемы расположения земельного участка в Министерстве экологии и природных ресурсов Республики Крым – не более 20 календарных дней.</w:t>
      </w:r>
    </w:p>
    <w:p w:rsidR="00AA67C3" w:rsidRPr="00AA67C3" w:rsidRDefault="00AA67C3" w:rsidP="00AA67C3">
      <w:pPr>
        <w:widowControl/>
        <w:autoSpaceDE/>
        <w:ind w:firstLine="708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SimSun" w:hAnsi="Times New Roman" w:cs="Mangal"/>
          <w:kern w:val="2"/>
          <w:lang w:eastAsia="zh-CN" w:bidi="hi-IN"/>
        </w:rPr>
        <w:t>Административные процедуры, предусм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отренные разделом 3 настоящего 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>административного р</w:t>
      </w:r>
      <w:r>
        <w:rPr>
          <w:rFonts w:ascii="Times New Roman" w:eastAsia="SimSun" w:hAnsi="Times New Roman" w:cs="Mangal"/>
          <w:kern w:val="2"/>
          <w:lang w:eastAsia="zh-CN" w:bidi="hi-IN"/>
        </w:rPr>
        <w:t>егламента, осуществляются в 2023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 году в сокращенные сроки, обеспечивающие соблюдение установленных в настоящем пункте сроков предоставления </w:t>
      </w:r>
    </w:p>
    <w:p w:rsidR="00AA67C3" w:rsidRDefault="00AA67C3" w:rsidP="00AA67C3">
      <w:pPr>
        <w:widowControl/>
        <w:autoSpaceDE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A67C3">
        <w:rPr>
          <w:rFonts w:ascii="Times New Roman" w:eastAsia="SimSun" w:hAnsi="Times New Roman" w:cs="Mangal"/>
          <w:kern w:val="2"/>
          <w:lang w:eastAsia="zh-CN" w:bidi="hi-IN"/>
        </w:rPr>
        <w:t>муниципальной услуги</w:t>
      </w:r>
      <w:proofErr w:type="gramStart"/>
      <w:r w:rsidRPr="00AA67C3">
        <w:rPr>
          <w:rFonts w:ascii="Times New Roman" w:eastAsia="SimSun" w:hAnsi="Times New Roman" w:cs="Mangal"/>
          <w:kern w:val="2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lang w:eastAsia="zh-CN" w:bidi="hi-IN"/>
        </w:rPr>
        <w:t>»;</w:t>
      </w:r>
      <w:r w:rsidRPr="00AA67C3">
        <w:rPr>
          <w:rFonts w:ascii="Times New Roman" w:eastAsia="SimSun" w:hAnsi="Times New Roman" w:cs="Mangal"/>
          <w:kern w:val="2"/>
          <w:lang w:eastAsia="zh-CN" w:bidi="hi-IN"/>
        </w:rPr>
        <w:t xml:space="preserve">   </w:t>
      </w:r>
      <w:proofErr w:type="gramEnd"/>
    </w:p>
    <w:p w:rsidR="00276F3E" w:rsidRPr="00AA67C3" w:rsidRDefault="00AA67C3" w:rsidP="00AA67C3">
      <w:pPr>
        <w:widowControl/>
        <w:autoSpaceDE/>
        <w:ind w:firstLine="709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1.3 </w:t>
      </w:r>
      <w:r w:rsidR="00276F3E" w:rsidRPr="00AA67C3">
        <w:rPr>
          <w:rFonts w:ascii="Times New Roman" w:eastAsia="Times New Roman" w:hAnsi="Times New Roman" w:cs="Times New Roman"/>
          <w:lang w:eastAsia="ar-SA" w:bidi="ar-SA"/>
        </w:rPr>
        <w:t>Пункт 8.1 раздела 8 Регламента изложить в следующей редакции:</w:t>
      </w:r>
    </w:p>
    <w:p w:rsidR="00276F3E" w:rsidRDefault="00276F3E" w:rsidP="00276F3E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276F3E" w:rsidRDefault="00AA67C3" w:rsidP="00276F3E">
      <w:pPr>
        <w:pStyle w:val="printj"/>
        <w:spacing w:before="0" w:after="0"/>
        <w:ind w:firstLine="709"/>
      </w:pPr>
      <w:r>
        <w:t>1.4</w:t>
      </w:r>
      <w:r w:rsidR="00276F3E">
        <w:t xml:space="preserve"> Раздел 21 Регламента дополнить подпунктом 21.4 следующего содержания:</w:t>
      </w:r>
    </w:p>
    <w:p w:rsidR="00276F3E" w:rsidRDefault="00276F3E" w:rsidP="00276F3E">
      <w:pPr>
        <w:pStyle w:val="printj"/>
        <w:spacing w:before="0" w:after="0"/>
        <w:ind w:firstLine="709"/>
      </w:pPr>
      <w:r>
        <w:t>«21.4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276F3E" w:rsidRDefault="00276F3E" w:rsidP="00276F3E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8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276F3E" w:rsidRDefault="00276F3E" w:rsidP="00276F3E">
      <w:pPr>
        <w:pStyle w:val="printj"/>
        <w:spacing w:before="0" w:after="0"/>
        <w:ind w:firstLine="567"/>
      </w:pPr>
      <w:r>
        <w:t xml:space="preserve">3. Настоящее постановление вступает </w:t>
      </w:r>
      <w:r w:rsidR="00AA67C3">
        <w:t>в силу со дня его обнародования, но не ранее 1 марта 2023 года.</w:t>
      </w:r>
    </w:p>
    <w:p w:rsidR="00276F3E" w:rsidRDefault="00276F3E" w:rsidP="00276F3E">
      <w:pPr>
        <w:pStyle w:val="printj"/>
        <w:spacing w:before="0" w:after="0"/>
        <w:ind w:firstLine="567"/>
      </w:pPr>
    </w:p>
    <w:p w:rsidR="00276F3E" w:rsidRDefault="00276F3E" w:rsidP="00276F3E">
      <w:pPr>
        <w:pStyle w:val="printj"/>
        <w:spacing w:before="0" w:after="0"/>
      </w:pPr>
      <w:r>
        <w:t>Председатель сельского совета-</w:t>
      </w:r>
    </w:p>
    <w:p w:rsidR="00276F3E" w:rsidRDefault="00276F3E" w:rsidP="00276F3E">
      <w:pPr>
        <w:pStyle w:val="printj"/>
        <w:spacing w:before="0" w:after="0"/>
      </w:pPr>
      <w:r>
        <w:t>Глава администрации поселения</w:t>
      </w:r>
      <w:r w:rsidR="00D63F61">
        <w:t xml:space="preserve">                                                                                         С.В. Юрченко</w:t>
      </w:r>
    </w:p>
    <w:p w:rsidR="00723665" w:rsidRPr="00276F3E" w:rsidRDefault="00723665" w:rsidP="00276F3E">
      <w:pPr>
        <w:jc w:val="both"/>
        <w:rPr>
          <w:rFonts w:ascii="Times New Roman" w:hAnsi="Times New Roman" w:cs="Times New Roman"/>
        </w:rPr>
      </w:pPr>
    </w:p>
    <w:sectPr w:rsidR="00723665" w:rsidRPr="00276F3E" w:rsidSect="00D63F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070"/>
    <w:multiLevelType w:val="hybridMultilevel"/>
    <w:tmpl w:val="CD36183A"/>
    <w:lvl w:ilvl="0" w:tplc="F2BA4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3E"/>
    <w:rsid w:val="00276F3E"/>
    <w:rsid w:val="00723665"/>
    <w:rsid w:val="00754CF6"/>
    <w:rsid w:val="00AA67C3"/>
    <w:rsid w:val="00D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76F3E"/>
  </w:style>
  <w:style w:type="paragraph" w:customStyle="1" w:styleId="printj">
    <w:name w:val="printj"/>
    <w:basedOn w:val="a"/>
    <w:rsid w:val="00276F3E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76F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76F3E"/>
  </w:style>
  <w:style w:type="paragraph" w:customStyle="1" w:styleId="printj">
    <w:name w:val="printj"/>
    <w:basedOn w:val="a"/>
    <w:rsid w:val="00276F3E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76F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2023-02-10T10:29:00Z</dcterms:created>
  <dcterms:modified xsi:type="dcterms:W3CDTF">2023-03-13T05:59:00Z</dcterms:modified>
</cp:coreProperties>
</file>