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08C" w:rsidRPr="00C17858" w:rsidRDefault="006B608C" w:rsidP="006B60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1785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РЕСПУБЛИКА  КРЫМ</w:t>
      </w:r>
    </w:p>
    <w:p w:rsidR="006B608C" w:rsidRPr="00C17858" w:rsidRDefault="006B608C" w:rsidP="006B60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1785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НИЖНЕГОРСКИЙ РАЙОН</w:t>
      </w:r>
    </w:p>
    <w:p w:rsidR="006B608C" w:rsidRPr="00C17858" w:rsidRDefault="006B608C" w:rsidP="006B60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1785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НИЖНЕГОРСКИЙ  СЕЛЬСКИЙ  СОВЕТ</w:t>
      </w:r>
    </w:p>
    <w:p w:rsidR="006B608C" w:rsidRPr="00C17858" w:rsidRDefault="006B608C" w:rsidP="006B60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gramStart"/>
      <w:r w:rsidRPr="00C1785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</w:t>
      </w:r>
      <w:proofErr w:type="gramEnd"/>
      <w:r w:rsidRPr="00C1785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Е Ш Е Н И Е</w:t>
      </w:r>
    </w:p>
    <w:p w:rsidR="006B608C" w:rsidRPr="00C17858" w:rsidRDefault="006B608C" w:rsidP="006B60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178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41-й сессии 2-го созыва</w:t>
      </w:r>
    </w:p>
    <w:p w:rsidR="006B608C" w:rsidRPr="00C17858" w:rsidRDefault="006B608C" w:rsidP="006B608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MO"/>
        </w:rPr>
      </w:pPr>
      <w:r w:rsidRPr="00C17858">
        <w:rPr>
          <w:rFonts w:ascii="Times New Roman" w:eastAsia="Calibri" w:hAnsi="Times New Roman" w:cs="Times New Roman"/>
          <w:b/>
          <w:sz w:val="28"/>
          <w:szCs w:val="28"/>
          <w:u w:val="single"/>
          <w:lang w:val="ru-MO"/>
        </w:rPr>
        <w:t xml:space="preserve"> «</w:t>
      </w:r>
      <w:r w:rsidRPr="00C17858">
        <w:rPr>
          <w:rFonts w:ascii="Times New Roman" w:eastAsia="Calibri" w:hAnsi="Times New Roman" w:cs="Times New Roman"/>
          <w:sz w:val="28"/>
          <w:szCs w:val="28"/>
          <w:u w:val="single"/>
        </w:rPr>
        <w:t>24</w:t>
      </w:r>
      <w:r w:rsidRPr="00C17858">
        <w:rPr>
          <w:rFonts w:ascii="Times New Roman" w:eastAsia="Calibri" w:hAnsi="Times New Roman" w:cs="Times New Roman"/>
          <w:sz w:val="28"/>
          <w:szCs w:val="28"/>
          <w:u w:val="single"/>
          <w:lang w:val="ru-MO"/>
        </w:rPr>
        <w:t>» мая  202</w:t>
      </w:r>
      <w:r w:rsidRPr="00C17858">
        <w:rPr>
          <w:rFonts w:ascii="Times New Roman" w:eastAsia="Calibri" w:hAnsi="Times New Roman" w:cs="Times New Roman"/>
          <w:sz w:val="28"/>
          <w:szCs w:val="28"/>
          <w:u w:val="single"/>
        </w:rPr>
        <w:t>3</w:t>
      </w:r>
      <w:r w:rsidRPr="00C17858">
        <w:rPr>
          <w:rFonts w:ascii="Times New Roman" w:eastAsia="Calibri" w:hAnsi="Times New Roman" w:cs="Times New Roman"/>
          <w:sz w:val="28"/>
          <w:szCs w:val="28"/>
          <w:u w:val="single"/>
          <w:lang w:val="ru-MO"/>
        </w:rPr>
        <w:t xml:space="preserve"> г. </w:t>
      </w:r>
      <w:r w:rsidRPr="00C17858">
        <w:rPr>
          <w:rFonts w:ascii="Times New Roman" w:eastAsia="Calibri" w:hAnsi="Times New Roman" w:cs="Times New Roman"/>
          <w:sz w:val="28"/>
          <w:szCs w:val="28"/>
          <w:lang w:val="ru-MO"/>
        </w:rPr>
        <w:t xml:space="preserve">                               № </w:t>
      </w:r>
      <w:r w:rsidR="00FF251C" w:rsidRPr="00C17858">
        <w:rPr>
          <w:rFonts w:ascii="Times New Roman" w:eastAsia="Calibri" w:hAnsi="Times New Roman" w:cs="Times New Roman"/>
          <w:sz w:val="28"/>
          <w:szCs w:val="28"/>
          <w:lang w:val="ru-MO"/>
        </w:rPr>
        <w:t>159</w:t>
      </w:r>
      <w:r w:rsidRPr="00C17858">
        <w:rPr>
          <w:rFonts w:ascii="Times New Roman" w:eastAsia="Calibri" w:hAnsi="Times New Roman" w:cs="Times New Roman"/>
          <w:sz w:val="28"/>
          <w:szCs w:val="28"/>
          <w:lang w:val="ru-MO"/>
        </w:rPr>
        <w:t xml:space="preserve">                                        </w:t>
      </w:r>
      <w:proofErr w:type="spellStart"/>
      <w:r w:rsidRPr="00C17858">
        <w:rPr>
          <w:rFonts w:ascii="Times New Roman" w:eastAsia="Calibri" w:hAnsi="Times New Roman" w:cs="Times New Roman"/>
          <w:sz w:val="28"/>
          <w:szCs w:val="28"/>
          <w:lang w:val="ru-MO"/>
        </w:rPr>
        <w:t>пгт</w:t>
      </w:r>
      <w:proofErr w:type="spellEnd"/>
      <w:r w:rsidRPr="00C17858">
        <w:rPr>
          <w:rFonts w:ascii="Times New Roman" w:eastAsia="Calibri" w:hAnsi="Times New Roman" w:cs="Times New Roman"/>
          <w:sz w:val="28"/>
          <w:szCs w:val="28"/>
          <w:lang w:val="ru-MO"/>
        </w:rPr>
        <w:t>. Нижнегорский</w:t>
      </w:r>
    </w:p>
    <w:p w:rsidR="007A169F" w:rsidRPr="00C17858" w:rsidRDefault="00A46A7D" w:rsidP="007A169F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hyperlink r:id="rId7" w:history="1">
        <w:proofErr w:type="gramStart"/>
        <w:r w:rsidR="007A169F" w:rsidRPr="00C1785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О предоставлении отсрочки уплаты арендной платы либо возможности расторжения договоров аренды муниципального имущества муниципального образования </w:t>
        </w:r>
        <w:proofErr w:type="spellStart"/>
        <w:r w:rsidR="007A169F" w:rsidRPr="00C1785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Нижнегорское</w:t>
        </w:r>
        <w:proofErr w:type="spellEnd"/>
        <w:r w:rsidR="007A169F" w:rsidRPr="00C1785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сельское поселение Нижнегорского района Республики Крым, без применения штрафных санкций, физическим лицам, в том числе индивидуальным предпринимателям или являющимся учредителем и руководителем юридического лица, призванным на военную службу по мобилизации в Вооруженные Силы Российской Федерации либо заключившим контракт о добровольном содействии в выполнении задач</w:t>
        </w:r>
        <w:proofErr w:type="gramEnd"/>
        <w:r w:rsidR="007A169F" w:rsidRPr="00C1785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, </w:t>
        </w:r>
        <w:proofErr w:type="gramStart"/>
        <w:r w:rsidR="007A169F" w:rsidRPr="00C1785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возложенных</w:t>
        </w:r>
        <w:proofErr w:type="gramEnd"/>
        <w:r w:rsidR="007A169F" w:rsidRPr="00C1785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на Вооруженные Силы Российской Федерации, на период прохождения военной службы (оказания добровольного содействия)</w:t>
        </w:r>
      </w:hyperlink>
      <w:r w:rsidR="001D6F44" w:rsidRPr="00C17858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7A169F" w:rsidRPr="00C17858" w:rsidRDefault="007A169F" w:rsidP="007A16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A169F" w:rsidRPr="00C17858" w:rsidRDefault="007A169F" w:rsidP="007A16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C178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8" w:history="1">
        <w:r w:rsidRPr="00C1785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C178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06.10.2003 N 131-ФЗ "Об общих принципах организации местного самоуправления в Российской Федерации", </w:t>
      </w:r>
      <w:hyperlink r:id="rId9" w:history="1">
        <w:r w:rsidRPr="00C1785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распоряжением</w:t>
        </w:r>
      </w:hyperlink>
      <w:r w:rsidRPr="00C178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Правительства Российской Федерации от 15.10.2022 N 3046-р "О предоставлении отсрочки уплаты арендной платы либо возможности расторжения договоров аренды федерального имущества, составляющего государственную казну РФ, без применения штрафных санкций физическим лицам, в том числе ИП или являющимся учредителем и руководителем юридического лица</w:t>
      </w:r>
      <w:proofErr w:type="gramEnd"/>
      <w:r w:rsidRPr="00C17858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призванным на военную службу по мобилизации в Вооруженные Силы РФ либо заключившим контракт о добровольном содействии в выполнении задач, возложенных на Вооруженные Силы РФ, на период прохождения военной службы (оказания добровольного содействия)", Нижнегорский сельский совет Нижнегорского района Республики Крым</w:t>
      </w:r>
    </w:p>
    <w:p w:rsidR="007A169F" w:rsidRPr="00C17858" w:rsidRDefault="006B608C" w:rsidP="007A16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78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РЕШИЛ</w:t>
      </w:r>
      <w:r w:rsidR="007A169F" w:rsidRPr="00C17858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7A169F" w:rsidRPr="00C17858" w:rsidRDefault="007A169F" w:rsidP="007A16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sub_1"/>
      <w:r w:rsidRPr="00C178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C178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Арендодателям по договорам аренды муниципального имущества муниципального образования </w:t>
      </w:r>
      <w:proofErr w:type="spellStart"/>
      <w:r w:rsidRPr="00C178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Нижнегорское</w:t>
      </w:r>
      <w:proofErr w:type="spellEnd"/>
      <w:r w:rsidRPr="00C178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сельское поселение Нижнегорского района Республики Крым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</w:t>
      </w:r>
      <w:proofErr w:type="gramEnd"/>
      <w:r w:rsidRPr="00C178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178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предприниматели,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Силы Российской Федерации в соответствии с </w:t>
      </w:r>
      <w:hyperlink r:id="rId10" w:history="1">
        <w:r w:rsidRPr="00C1785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Указом</w:t>
        </w:r>
      </w:hyperlink>
      <w:r w:rsidRPr="00C178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Президента Российской Федерации от 21.09.2022 N 647 "Об объявлении частичной мобилизации в Российской Федерации" или проходят военную службу по контракту, заключенному в соответствии с </w:t>
      </w:r>
      <w:hyperlink r:id="rId11" w:history="1">
        <w:r w:rsidRPr="00C1785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пунктом 7 статьи 38</w:t>
        </w:r>
      </w:hyperlink>
      <w:r w:rsidRPr="00C178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Федерального закона от 28.03.1998 N</w:t>
      </w:r>
      <w:proofErr w:type="gramEnd"/>
      <w:r w:rsidRPr="00C178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 53-ФЗ "О воинской обязанности и военной </w:t>
      </w:r>
      <w:r w:rsidRPr="00C1785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службе" (далее - Федеральный закон), либо заключили контракт о добровольном содействии в выполнении задач, возложенных на Вооруженные Силы Российской Федерации, обеспечить:</w:t>
      </w:r>
    </w:p>
    <w:bookmarkEnd w:id="0"/>
    <w:p w:rsidR="006D601E" w:rsidRPr="00C17858" w:rsidRDefault="006D601E" w:rsidP="006D60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C178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предоставление отсрочки уплаты арендной платы на период прохождения лицом, указанным в настоящем пункте,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</w:r>
      <w:proofErr w:type="gramEnd"/>
    </w:p>
    <w:p w:rsidR="006D601E" w:rsidRPr="00C17858" w:rsidRDefault="006D601E" w:rsidP="006D60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sub_12"/>
      <w:r w:rsidRPr="00C178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предоставление возможности расторжения договоров аренды без применения штрафных санкций.</w:t>
      </w:r>
    </w:p>
    <w:bookmarkEnd w:id="1"/>
    <w:p w:rsidR="006D601E" w:rsidRPr="00C17858" w:rsidRDefault="006D601E" w:rsidP="006D60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78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Предоставление отсрочки уплаты арендной платы, указанной в </w:t>
      </w:r>
      <w:hyperlink w:anchor="sub_11" w:history="1">
        <w:r w:rsidRPr="00C1785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подпункте "а" пункта 1</w:t>
        </w:r>
      </w:hyperlink>
      <w:r w:rsidRPr="00C178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</w:t>
      </w:r>
      <w:r w:rsidR="007A169F" w:rsidRPr="00C178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решения</w:t>
      </w:r>
      <w:r w:rsidRPr="00C17858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осуществляется на следующих условиях:</w:t>
      </w:r>
    </w:p>
    <w:p w:rsidR="006D601E" w:rsidRPr="00C17858" w:rsidRDefault="006D601E" w:rsidP="006D60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78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</w:t>
      </w:r>
      <w:hyperlink w:anchor="sub_1" w:history="1">
        <w:r w:rsidRPr="00C1785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пункте 1</w:t>
        </w:r>
      </w:hyperlink>
      <w:r w:rsidRPr="00C178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</w:t>
      </w:r>
      <w:r w:rsidR="007A169F" w:rsidRPr="00C178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решения</w:t>
      </w:r>
      <w:r w:rsidRPr="00C17858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6D601E" w:rsidRPr="00C17858" w:rsidRDefault="006D601E" w:rsidP="006D60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C178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2" w:history="1">
        <w:r w:rsidRPr="00C1785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пунктом 7 статьи 38</w:t>
        </w:r>
      </w:hyperlink>
      <w:r w:rsidRPr="00C178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Pr="00C178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C178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предоставленного</w:t>
      </w:r>
      <w:proofErr w:type="gramEnd"/>
      <w:r w:rsidRPr="00C178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федеральным органом исполнительной власти, с которым заключены указанные контракты;</w:t>
      </w:r>
    </w:p>
    <w:p w:rsidR="006D601E" w:rsidRPr="00C17858" w:rsidRDefault="006D601E" w:rsidP="006D60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sub_24"/>
      <w:proofErr w:type="gramStart"/>
      <w:r w:rsidRPr="00C178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арендатору предоставляется отсрочка уплаты арендной платы на период прохождения лицом, указанным в </w:t>
      </w:r>
      <w:hyperlink w:anchor="sub_1" w:history="1">
        <w:r w:rsidRPr="00C1785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пункте 1</w:t>
        </w:r>
      </w:hyperlink>
      <w:r w:rsidRPr="00C178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</w:t>
      </w:r>
      <w:r w:rsidR="007A169F" w:rsidRPr="00C178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решения</w:t>
      </w:r>
      <w:r w:rsidRPr="00C17858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</w:r>
      <w:proofErr w:type="gramEnd"/>
    </w:p>
    <w:p w:rsidR="006D601E" w:rsidRPr="00C17858" w:rsidRDefault="006D601E" w:rsidP="006D60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" w:name="sub_25"/>
      <w:bookmarkEnd w:id="2"/>
      <w:proofErr w:type="gramStart"/>
      <w:r w:rsidRPr="00C178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</w:t>
      </w:r>
      <w:hyperlink w:anchor="sub_1" w:history="1">
        <w:r w:rsidRPr="00C1785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пункте 1</w:t>
        </w:r>
      </w:hyperlink>
      <w:r w:rsidRPr="00C178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</w:t>
      </w:r>
      <w:r w:rsidR="007A169F" w:rsidRPr="00C178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решения</w:t>
      </w:r>
      <w:r w:rsidRPr="00C17858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поэтапно, не чаще одного раза в месяц, равными платежами, размер которых составляет половину ежемесячной арендной</w:t>
      </w:r>
      <w:proofErr w:type="gramEnd"/>
      <w:r w:rsidRPr="00C178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платы по договору аренды;</w:t>
      </w:r>
    </w:p>
    <w:bookmarkEnd w:id="3"/>
    <w:p w:rsidR="006D601E" w:rsidRPr="00C17858" w:rsidRDefault="006D601E" w:rsidP="006D60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78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6D601E" w:rsidRPr="00C17858" w:rsidRDefault="006D601E" w:rsidP="006D60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" w:name="sub_27"/>
      <w:proofErr w:type="gramStart"/>
      <w:r w:rsidRPr="00C178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период прохождения лицом, указанным в </w:t>
      </w:r>
      <w:hyperlink w:anchor="sub_1" w:history="1">
        <w:r w:rsidRPr="00C1785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пункте 1</w:t>
        </w:r>
      </w:hyperlink>
      <w:r w:rsidRPr="00C178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</w:t>
      </w:r>
      <w:r w:rsidR="007A169F" w:rsidRPr="00C178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решения</w:t>
      </w:r>
      <w:r w:rsidRPr="00C178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C1785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военной службы или оказания добровольного содействия в выполнении задач, возложенных на Вооруженные Силы Российской Федерации, и в течение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 не применяются штрафы, проценты за пользование чужими</w:t>
      </w:r>
      <w:proofErr w:type="gramEnd"/>
      <w:r w:rsidRPr="00C178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:rsidR="006D601E" w:rsidRPr="00C17858" w:rsidRDefault="006D601E" w:rsidP="006D60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" w:name="sub_28"/>
      <w:bookmarkEnd w:id="4"/>
      <w:r w:rsidRPr="00C178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уплачиваются арендодателем в период прохождения лицом, указанным в </w:t>
      </w:r>
      <w:hyperlink w:anchor="sub_1" w:history="1">
        <w:r w:rsidRPr="00C1785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пункте 1</w:t>
        </w:r>
      </w:hyperlink>
      <w:r w:rsidRPr="00C178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</w:t>
      </w:r>
      <w:r w:rsidR="007A169F" w:rsidRPr="00C178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решения</w:t>
      </w:r>
      <w:r w:rsidRPr="00C178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военной службы или оказания добровольного содействия в выполнении задач, возложенных на Вооруженные Силы Российской Федерации, до дня возобновления </w:t>
      </w:r>
      <w:proofErr w:type="gramStart"/>
      <w:r w:rsidRPr="00C178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использования</w:t>
      </w:r>
      <w:proofErr w:type="gramEnd"/>
      <w:r w:rsidRPr="00C178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арендуемого по договору имущества, но не превышающий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лицом.</w:t>
      </w:r>
    </w:p>
    <w:p w:rsidR="006D601E" w:rsidRPr="00C17858" w:rsidRDefault="006D601E" w:rsidP="006D60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" w:name="sub_3"/>
      <w:bookmarkEnd w:id="5"/>
      <w:r w:rsidRPr="00C178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Расторжение договора аренды без применения штрафных санкций, указанное в </w:t>
      </w:r>
      <w:hyperlink w:anchor="sub_12" w:history="1">
        <w:r w:rsidRPr="00C1785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подпункте "б" пункта 1</w:t>
        </w:r>
      </w:hyperlink>
      <w:r w:rsidRPr="00C178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</w:t>
      </w:r>
      <w:r w:rsidR="007A169F" w:rsidRPr="00C178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решения</w:t>
      </w:r>
      <w:r w:rsidRPr="00C17858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осуществляется на следующих условиях:</w:t>
      </w:r>
    </w:p>
    <w:bookmarkEnd w:id="6"/>
    <w:p w:rsidR="006D601E" w:rsidRPr="00C17858" w:rsidRDefault="006D601E" w:rsidP="006D60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C178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3" w:history="1">
        <w:r w:rsidRPr="00C1785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пунктом 7 статьи 38</w:t>
        </w:r>
      </w:hyperlink>
      <w:r w:rsidRPr="00C178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</w:t>
      </w:r>
      <w:proofErr w:type="gramEnd"/>
      <w:r w:rsidRPr="00C178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органом исполнительной власти, с которым заключены указанные контракты;</w:t>
      </w:r>
    </w:p>
    <w:p w:rsidR="006D601E" w:rsidRPr="00C17858" w:rsidRDefault="006D601E" w:rsidP="006D60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78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6D601E" w:rsidRPr="00C17858" w:rsidRDefault="006D601E" w:rsidP="006D60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78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6D601E" w:rsidRPr="00C17858" w:rsidRDefault="006D601E" w:rsidP="006D60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" w:name="sub_4"/>
      <w:r w:rsidRPr="00C178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="007A169F" w:rsidRPr="00C178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Муниципальным</w:t>
      </w:r>
      <w:r w:rsidRPr="00C178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предприятиям и </w:t>
      </w:r>
      <w:r w:rsidR="007A169F" w:rsidRPr="00C178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муниципальным</w:t>
      </w:r>
      <w:r w:rsidRPr="00C178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учреждениям</w:t>
      </w:r>
      <w:r w:rsidR="007A169F" w:rsidRPr="00C178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C178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договорам аренды </w:t>
      </w:r>
      <w:r w:rsidR="007A169F" w:rsidRPr="00C178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муниципального</w:t>
      </w:r>
      <w:r w:rsidRPr="00C178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имущества</w:t>
      </w:r>
      <w:r w:rsidR="007A169F" w:rsidRPr="00C178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Нижнегорского сельского поселения Нижнегорского района Республики Крым</w:t>
      </w:r>
      <w:r w:rsidRPr="00C178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закрепленного на праве хозяйственного ведения за </w:t>
      </w:r>
      <w:r w:rsidR="00FA0E50" w:rsidRPr="00C178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муниципальными</w:t>
      </w:r>
      <w:r w:rsidRPr="00C178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предприятиями или на праве оперативного управления за </w:t>
      </w:r>
      <w:r w:rsidR="00FA0E50" w:rsidRPr="00C178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муниципальными</w:t>
      </w:r>
      <w:r w:rsidRPr="00C178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учреждениями,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</w:t>
      </w:r>
      <w:proofErr w:type="gramEnd"/>
      <w:r w:rsidRPr="00C178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178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</w:t>
      </w:r>
      <w:r w:rsidRPr="00C1785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руководителем, призванные на военную службу по мобилизации в Вооруженные Силы Российской Федерации в соответствии с </w:t>
      </w:r>
      <w:hyperlink r:id="rId14" w:history="1">
        <w:r w:rsidRPr="00C1785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Указом</w:t>
        </w:r>
      </w:hyperlink>
      <w:r w:rsidRPr="00C178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Президента Российской Федерации от 21 сентября 2022 г. N 647 "Об объявлении частичной мобилизации в Российской Федерации" или проходящие военную</w:t>
      </w:r>
      <w:proofErr w:type="gramEnd"/>
      <w:r w:rsidRPr="00C178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службу по контракту, заключенному в соответствии с </w:t>
      </w:r>
      <w:hyperlink r:id="rId15" w:history="1">
        <w:r w:rsidRPr="00C1785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пунктом 7 статьи 38</w:t>
        </w:r>
      </w:hyperlink>
      <w:r w:rsidRPr="00C178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Федерального закона, либо заключившие контракт о добровольном содействии в выполнении задач, возложенных на Вооруженные Силы Российской Федерации, обеспечить:</w:t>
      </w:r>
    </w:p>
    <w:bookmarkEnd w:id="7"/>
    <w:p w:rsidR="006D601E" w:rsidRPr="00C17858" w:rsidRDefault="006D601E" w:rsidP="006D60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C178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предоставление отсрочки уплаты арендной платы на период прохождения лицом, указанным в настоящем пункте,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</w:r>
      <w:proofErr w:type="gramEnd"/>
    </w:p>
    <w:p w:rsidR="006D601E" w:rsidRPr="00C17858" w:rsidRDefault="006D601E" w:rsidP="006D60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" w:name="sub_42"/>
      <w:r w:rsidRPr="00C178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б) предоставление возможности расторжения договоров аренды без применения штрафных санкций.</w:t>
      </w:r>
    </w:p>
    <w:bookmarkEnd w:id="8"/>
    <w:p w:rsidR="006D601E" w:rsidRPr="00C17858" w:rsidRDefault="006D601E" w:rsidP="006D60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78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 Предоставление отсрочки уплаты арендной платы, указанной в </w:t>
      </w:r>
      <w:hyperlink w:anchor="sub_41" w:history="1">
        <w:r w:rsidRPr="00C1785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подпункте "а" пункта 4</w:t>
        </w:r>
      </w:hyperlink>
      <w:r w:rsidRPr="00C178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</w:t>
      </w:r>
      <w:r w:rsidR="00FA0E50" w:rsidRPr="00C178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решения</w:t>
      </w:r>
      <w:r w:rsidRPr="00C17858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осуществляется на следующих условиях:</w:t>
      </w:r>
    </w:p>
    <w:p w:rsidR="006D601E" w:rsidRPr="00C17858" w:rsidRDefault="006D601E" w:rsidP="006D60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78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</w:t>
      </w:r>
      <w:hyperlink w:anchor="sub_4" w:history="1">
        <w:r w:rsidRPr="00C1785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пункте 4</w:t>
        </w:r>
      </w:hyperlink>
      <w:r w:rsidRPr="00C178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</w:t>
      </w:r>
      <w:r w:rsidR="00FA0E50" w:rsidRPr="00C178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решения</w:t>
      </w:r>
      <w:r w:rsidRPr="00C17858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6D601E" w:rsidRPr="00C17858" w:rsidRDefault="006D601E" w:rsidP="006D60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C178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6" w:history="1">
        <w:r w:rsidRPr="00C1785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пунктом 7 статьи 38</w:t>
        </w:r>
      </w:hyperlink>
      <w:r w:rsidRPr="00C178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Pr="00C178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C178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предоставленного</w:t>
      </w:r>
      <w:proofErr w:type="gramEnd"/>
      <w:r w:rsidRPr="00C178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федеральным органом исполнительной власти, с которым заключены указанные контракты;</w:t>
      </w:r>
    </w:p>
    <w:p w:rsidR="006D601E" w:rsidRPr="00C17858" w:rsidRDefault="006D601E" w:rsidP="006D60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9" w:name="sub_54"/>
      <w:proofErr w:type="gramStart"/>
      <w:r w:rsidRPr="00C178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арендатору предоставляется отсрочка уплаты арендной платы на период прохождения лицом, указанным в </w:t>
      </w:r>
      <w:hyperlink w:anchor="sub_4" w:history="1">
        <w:r w:rsidRPr="00C1785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пункте 4</w:t>
        </w:r>
      </w:hyperlink>
      <w:r w:rsidRPr="00C178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</w:t>
      </w:r>
      <w:r w:rsidR="00FA0E50" w:rsidRPr="00C178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решения</w:t>
      </w:r>
      <w:r w:rsidRPr="00C17858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</w:r>
      <w:proofErr w:type="gramEnd"/>
    </w:p>
    <w:p w:rsidR="006D601E" w:rsidRPr="00C17858" w:rsidRDefault="006D601E" w:rsidP="006D60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0" w:name="sub_55"/>
      <w:bookmarkEnd w:id="9"/>
      <w:proofErr w:type="gramStart"/>
      <w:r w:rsidRPr="00C178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лицом, указанным в </w:t>
      </w:r>
      <w:hyperlink w:anchor="sub_4" w:history="1">
        <w:r w:rsidRPr="00C1785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пункте 4</w:t>
        </w:r>
      </w:hyperlink>
      <w:r w:rsidRPr="00C178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</w:t>
      </w:r>
      <w:r w:rsidR="00FA0E50" w:rsidRPr="00C178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решения</w:t>
      </w:r>
      <w:r w:rsidRPr="00C178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военной службы или оказания добровольного содействия в выполнении задач, возложенных на Вооруженные Силы Российской Федерации, указанным лицом поэтапно, не чаще одного раза в месяц, равными платежами, размер которых </w:t>
      </w:r>
      <w:r w:rsidRPr="00C1785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составляет половину</w:t>
      </w:r>
      <w:proofErr w:type="gramEnd"/>
      <w:r w:rsidRPr="00C178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ежемесячной арендной платы по договору аренды;</w:t>
      </w:r>
    </w:p>
    <w:bookmarkEnd w:id="10"/>
    <w:p w:rsidR="006D601E" w:rsidRPr="00C17858" w:rsidRDefault="006D601E" w:rsidP="006D60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78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6D601E" w:rsidRPr="00C17858" w:rsidRDefault="006D601E" w:rsidP="006D60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1" w:name="sub_57"/>
      <w:proofErr w:type="gramStart"/>
      <w:r w:rsidRPr="00C178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период прохождения лицом, указанным в </w:t>
      </w:r>
      <w:hyperlink w:anchor="sub_4" w:history="1">
        <w:r w:rsidRPr="00C1785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пункте 4</w:t>
        </w:r>
      </w:hyperlink>
      <w:r w:rsidRPr="00C178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</w:t>
      </w:r>
      <w:r w:rsidR="00FA0E50" w:rsidRPr="00C178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решения</w:t>
      </w:r>
      <w:r w:rsidRPr="00C17858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военной службы или оказания добровольного содействия в выполнении задач, возложенных на Вооруженные Силы Российской Федерации, и в течение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 не применяются штрафы, проценты за пользование чужими</w:t>
      </w:r>
      <w:proofErr w:type="gramEnd"/>
      <w:r w:rsidRPr="00C178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:rsidR="006D601E" w:rsidRPr="00C17858" w:rsidRDefault="006D601E" w:rsidP="006D60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2" w:name="sub_58"/>
      <w:bookmarkEnd w:id="11"/>
      <w:r w:rsidRPr="00C178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уплачиваются арендодателем в период прохождения лицом, указанным в </w:t>
      </w:r>
      <w:hyperlink w:anchor="sub_4" w:history="1">
        <w:r w:rsidRPr="00C1785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пункте 4</w:t>
        </w:r>
      </w:hyperlink>
      <w:r w:rsidRPr="00C178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</w:t>
      </w:r>
      <w:r w:rsidR="00FA0E50" w:rsidRPr="00C178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решения</w:t>
      </w:r>
      <w:r w:rsidRPr="00C178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военной службы или оказания добровольного содействия в выполнении задач, возложенных на Вооруженные Силы Российской Федерации, до дня возобновления </w:t>
      </w:r>
      <w:proofErr w:type="gramStart"/>
      <w:r w:rsidRPr="00C178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использования</w:t>
      </w:r>
      <w:proofErr w:type="gramEnd"/>
      <w:r w:rsidRPr="00C178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арендуемого по договору имущества, но не превышающий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лицом.</w:t>
      </w:r>
    </w:p>
    <w:p w:rsidR="006D601E" w:rsidRPr="00C17858" w:rsidRDefault="006D601E" w:rsidP="006D60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3" w:name="sub_6"/>
      <w:bookmarkEnd w:id="12"/>
      <w:r w:rsidRPr="00C178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6. Расторжение договора аренды без применения штрафных санкций, указанное в </w:t>
      </w:r>
      <w:hyperlink w:anchor="sub_42" w:history="1">
        <w:r w:rsidRPr="00C1785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подпункте "б" пункта 4</w:t>
        </w:r>
      </w:hyperlink>
      <w:r w:rsidRPr="00C178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</w:t>
      </w:r>
      <w:r w:rsidR="007608B7" w:rsidRPr="00C178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решения</w:t>
      </w:r>
      <w:r w:rsidRPr="00C17858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осуществляется на следующих условиях:</w:t>
      </w:r>
    </w:p>
    <w:bookmarkEnd w:id="13"/>
    <w:p w:rsidR="006D601E" w:rsidRPr="00C17858" w:rsidRDefault="006D601E" w:rsidP="006D60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C178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7" w:history="1">
        <w:r w:rsidRPr="00C17858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пунктом 7 статьи 38</w:t>
        </w:r>
      </w:hyperlink>
      <w:r w:rsidRPr="00C178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Федерального закона "О воинской обязанности и военной службе" либо контракта о добровольном содействии в выполнении задач, возложенных на</w:t>
      </w:r>
      <w:proofErr w:type="gramEnd"/>
      <w:r w:rsidRPr="00C178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Вооруженные Силы Российской Федерации, </w:t>
      </w:r>
      <w:proofErr w:type="gramStart"/>
      <w:r w:rsidRPr="00C178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предоставленного</w:t>
      </w:r>
      <w:proofErr w:type="gramEnd"/>
      <w:r w:rsidRPr="00C178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федеральным органом исполнительной власти, с которым заключены указанные контракты;</w:t>
      </w:r>
    </w:p>
    <w:p w:rsidR="006D601E" w:rsidRPr="00C17858" w:rsidRDefault="006D601E" w:rsidP="006D60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78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6D601E" w:rsidRPr="00C17858" w:rsidRDefault="006D601E" w:rsidP="006D60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78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6D601E" w:rsidRPr="00C17858" w:rsidRDefault="006D601E" w:rsidP="006D60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8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="007608B7" w:rsidRPr="00C178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608B7" w:rsidRPr="00C178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постоянную комиссию по </w:t>
      </w:r>
      <w:r w:rsidR="007608B7" w:rsidRPr="00C178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 вопросам и вопросам муниципального имущества.</w:t>
      </w:r>
    </w:p>
    <w:p w:rsidR="007608B7" w:rsidRPr="00C17858" w:rsidRDefault="007608B7" w:rsidP="006D60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08C" w:rsidRPr="00C17858" w:rsidRDefault="007608B7" w:rsidP="00760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4" w:name="_GoBack"/>
      <w:bookmarkEnd w:id="14"/>
      <w:r w:rsidRPr="00C178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Председатель </w:t>
      </w:r>
      <w:r w:rsidR="006B608C" w:rsidRPr="00C1785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Нижнегорского</w:t>
      </w:r>
    </w:p>
    <w:p w:rsidR="007608B7" w:rsidRPr="00C17858" w:rsidRDefault="007608B7" w:rsidP="007608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178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сельского совета</w:t>
      </w:r>
      <w:r w:rsidR="006B608C" w:rsidRPr="00C1785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С.В. Юрченко</w:t>
      </w:r>
    </w:p>
    <w:p w:rsidR="006D601E" w:rsidRPr="00C17858" w:rsidRDefault="006D601E" w:rsidP="006D601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A3A56" w:rsidRPr="00C17858" w:rsidRDefault="00DA3A56" w:rsidP="006D601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A3A56" w:rsidRPr="00C17858" w:rsidSect="001D6F44">
      <w:footerReference w:type="default" r:id="rId18"/>
      <w:pgSz w:w="11900" w:h="16800"/>
      <w:pgMar w:top="1135" w:right="560" w:bottom="144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A7D" w:rsidRDefault="00A46A7D" w:rsidP="006D601E">
      <w:pPr>
        <w:spacing w:after="0" w:line="240" w:lineRule="auto"/>
      </w:pPr>
      <w:r>
        <w:separator/>
      </w:r>
    </w:p>
  </w:endnote>
  <w:endnote w:type="continuationSeparator" w:id="0">
    <w:p w:rsidR="00A46A7D" w:rsidRDefault="00A46A7D" w:rsidP="006D6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04"/>
      <w:gridCol w:w="3401"/>
      <w:gridCol w:w="3401"/>
    </w:tblGrid>
    <w:tr w:rsidR="00401984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401984" w:rsidRDefault="00401984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01984" w:rsidRDefault="00401984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01984" w:rsidRDefault="00401984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A7D" w:rsidRDefault="00A46A7D" w:rsidP="006D601E">
      <w:pPr>
        <w:spacing w:after="0" w:line="240" w:lineRule="auto"/>
      </w:pPr>
      <w:r>
        <w:separator/>
      </w:r>
    </w:p>
  </w:footnote>
  <w:footnote w:type="continuationSeparator" w:id="0">
    <w:p w:rsidR="00A46A7D" w:rsidRDefault="00A46A7D" w:rsidP="006D60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01E"/>
    <w:rsid w:val="001D6F44"/>
    <w:rsid w:val="003B02C5"/>
    <w:rsid w:val="00401984"/>
    <w:rsid w:val="006B608C"/>
    <w:rsid w:val="006D601E"/>
    <w:rsid w:val="0070519D"/>
    <w:rsid w:val="0072090E"/>
    <w:rsid w:val="007608B7"/>
    <w:rsid w:val="007A169F"/>
    <w:rsid w:val="00A46A7D"/>
    <w:rsid w:val="00C17858"/>
    <w:rsid w:val="00DA3A56"/>
    <w:rsid w:val="00FA0E50"/>
    <w:rsid w:val="00FF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6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601E"/>
  </w:style>
  <w:style w:type="paragraph" w:styleId="a5">
    <w:name w:val="footer"/>
    <w:basedOn w:val="a"/>
    <w:link w:val="a6"/>
    <w:uiPriority w:val="99"/>
    <w:unhideWhenUsed/>
    <w:rsid w:val="006D6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601E"/>
  </w:style>
  <w:style w:type="paragraph" w:styleId="a7">
    <w:name w:val="Balloon Text"/>
    <w:basedOn w:val="a"/>
    <w:link w:val="a8"/>
    <w:uiPriority w:val="99"/>
    <w:semiHidden/>
    <w:unhideWhenUsed/>
    <w:rsid w:val="00FF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25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6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601E"/>
  </w:style>
  <w:style w:type="paragraph" w:styleId="a5">
    <w:name w:val="footer"/>
    <w:basedOn w:val="a"/>
    <w:link w:val="a6"/>
    <w:uiPriority w:val="99"/>
    <w:unhideWhenUsed/>
    <w:rsid w:val="006D6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601E"/>
  </w:style>
  <w:style w:type="paragraph" w:styleId="a7">
    <w:name w:val="Balloon Text"/>
    <w:basedOn w:val="a"/>
    <w:link w:val="a8"/>
    <w:uiPriority w:val="99"/>
    <w:semiHidden/>
    <w:unhideWhenUsed/>
    <w:rsid w:val="00FF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25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86367/0" TargetMode="External"/><Relationship Id="rId13" Type="http://schemas.openxmlformats.org/officeDocument/2006/relationships/hyperlink" Target="https://internet.garant.ru/document/redirect/178405/387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document/redirect/405897209/0" TargetMode="External"/><Relationship Id="rId12" Type="http://schemas.openxmlformats.org/officeDocument/2006/relationships/hyperlink" Target="https://internet.garant.ru/document/redirect/178405/387" TargetMode="External"/><Relationship Id="rId17" Type="http://schemas.openxmlformats.org/officeDocument/2006/relationships/hyperlink" Target="https://internet.garant.ru/document/redirect/178405/38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nternet.garant.ru/document/redirect/178405/387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document/redirect/178405/38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ternet.garant.ru/document/redirect/178405/387" TargetMode="External"/><Relationship Id="rId10" Type="http://schemas.openxmlformats.org/officeDocument/2006/relationships/hyperlink" Target="https://internet.garant.ru/document/redirect/405309425/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405486583/0" TargetMode="External"/><Relationship Id="rId14" Type="http://schemas.openxmlformats.org/officeDocument/2006/relationships/hyperlink" Target="https://internet.garant.ru/document/redirect/405309425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2304</Words>
  <Characters>13133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2023-05-29T13:25:00Z</cp:lastPrinted>
  <dcterms:created xsi:type="dcterms:W3CDTF">2023-05-02T12:30:00Z</dcterms:created>
  <dcterms:modified xsi:type="dcterms:W3CDTF">2023-05-30T10:48:00Z</dcterms:modified>
</cp:coreProperties>
</file>