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8" w:rsidRPr="008E7D26" w:rsidRDefault="008E7D26" w:rsidP="008E7D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</w:t>
      </w:r>
      <w:r w:rsidR="00FF62D8" w:rsidRPr="008E7D2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РЕСПУБЛИКА  КРЫМ</w:t>
      </w:r>
    </w:p>
    <w:p w:rsidR="00FF62D8" w:rsidRPr="008E7D26" w:rsidRDefault="00FF62D8" w:rsidP="008E7D2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E7D2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НИЖНЕГОРСКИЙ РАЙОН</w:t>
      </w:r>
    </w:p>
    <w:p w:rsidR="00FF62D8" w:rsidRPr="008E7D26" w:rsidRDefault="00FF62D8" w:rsidP="008E7D26">
      <w:pPr>
        <w:keepNext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E7D2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FF62D8" w:rsidRPr="008E7D26" w:rsidRDefault="00FF62D8" w:rsidP="008E7D26">
      <w:pPr>
        <w:keepNext/>
        <w:numPr>
          <w:ilvl w:val="0"/>
          <w:numId w:val="2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8E7D2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</w:t>
      </w:r>
      <w:proofErr w:type="gramEnd"/>
      <w:r w:rsidRPr="008E7D2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Е Ш Е Н И Е</w:t>
      </w:r>
    </w:p>
    <w:p w:rsidR="00FF62D8" w:rsidRPr="008E7D26" w:rsidRDefault="00FF62D8" w:rsidP="008E7D26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E7D26">
        <w:rPr>
          <w:rFonts w:ascii="Times New Roman" w:eastAsia="Times New Roman" w:hAnsi="Times New Roman"/>
          <w:b/>
          <w:sz w:val="28"/>
          <w:szCs w:val="28"/>
          <w:lang w:eastAsia="ar-SA"/>
        </w:rPr>
        <w:t>50-ой внеочередной сессии 2-го созыва</w:t>
      </w:r>
    </w:p>
    <w:p w:rsidR="00926A8D" w:rsidRPr="008E7D26" w:rsidRDefault="00FF62D8" w:rsidP="00FF62D8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E7D2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« 02 » февраля  2024 г. </w:t>
      </w:r>
      <w:r w:rsidR="008E7D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</w:t>
      </w:r>
      <w:r w:rsidRPr="008E7D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№ 198</w:t>
      </w:r>
      <w:r w:rsidRPr="008E7D2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8E7D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Pr="008E7D2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proofErr w:type="spellStart"/>
      <w:r w:rsidRPr="008E7D26">
        <w:rPr>
          <w:rFonts w:ascii="Times New Roman" w:eastAsia="Times New Roman" w:hAnsi="Times New Roman"/>
          <w:sz w:val="28"/>
          <w:szCs w:val="28"/>
          <w:lang w:eastAsia="ar-SA"/>
        </w:rPr>
        <w:t>пгт</w:t>
      </w:r>
      <w:proofErr w:type="spellEnd"/>
      <w:r w:rsidRPr="008E7D26">
        <w:rPr>
          <w:rFonts w:ascii="Times New Roman" w:eastAsia="Times New Roman" w:hAnsi="Times New Roman"/>
          <w:sz w:val="28"/>
          <w:szCs w:val="28"/>
          <w:lang w:eastAsia="ar-SA"/>
        </w:rPr>
        <w:t>. Нижнегорский</w:t>
      </w:r>
    </w:p>
    <w:p w:rsidR="00926A8D" w:rsidRPr="008E7D26" w:rsidRDefault="00926A8D" w:rsidP="00926A8D">
      <w:pPr>
        <w:pStyle w:val="a3"/>
        <w:ind w:right="4023"/>
        <w:jc w:val="both"/>
        <w:rPr>
          <w:rFonts w:ascii="Times New Roman" w:hAnsi="Times New Roman"/>
          <w:sz w:val="28"/>
          <w:szCs w:val="28"/>
        </w:rPr>
      </w:pPr>
      <w:r w:rsidRPr="008E7D26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</w:t>
      </w:r>
      <w:proofErr w:type="spellStart"/>
      <w:r w:rsidRPr="008E7D26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8E7D26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от 29 ноября 2011года № 262</w:t>
      </w:r>
    </w:p>
    <w:p w:rsidR="00926A8D" w:rsidRPr="008E7D26" w:rsidRDefault="00926A8D" w:rsidP="00926A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A8D" w:rsidRPr="008E7D26" w:rsidRDefault="00926A8D" w:rsidP="00926A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D2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29.05.2023г. №857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 Уставом муниципального образования </w:t>
      </w:r>
      <w:proofErr w:type="spellStart"/>
      <w:r w:rsidRPr="008E7D26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8E7D26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 Нижнегорского района Республики Крым,  </w:t>
      </w:r>
      <w:proofErr w:type="gramEnd"/>
    </w:p>
    <w:p w:rsidR="00926A8D" w:rsidRPr="008E7D26" w:rsidRDefault="00926A8D" w:rsidP="00926A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A8D" w:rsidRPr="008E7D26" w:rsidRDefault="00926A8D" w:rsidP="00926A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7D26">
        <w:rPr>
          <w:rFonts w:ascii="Times New Roman" w:hAnsi="Times New Roman"/>
          <w:b/>
          <w:sz w:val="28"/>
          <w:szCs w:val="28"/>
        </w:rPr>
        <w:t xml:space="preserve"> </w:t>
      </w:r>
      <w:r w:rsidRPr="008E7D26">
        <w:rPr>
          <w:rFonts w:ascii="Times New Roman" w:hAnsi="Times New Roman"/>
          <w:sz w:val="28"/>
          <w:szCs w:val="28"/>
        </w:rPr>
        <w:t>РЕШИЛ:</w:t>
      </w:r>
    </w:p>
    <w:p w:rsidR="00926A8D" w:rsidRPr="008E7D26" w:rsidRDefault="00926A8D" w:rsidP="00926A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6A8D" w:rsidRPr="008E7D26" w:rsidRDefault="00926A8D" w:rsidP="00926A8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D26"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муниципального образования </w:t>
      </w:r>
      <w:proofErr w:type="spellStart"/>
      <w:r w:rsidRPr="008E7D26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8E7D26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утвержденные решением Нижнегорского сельского совета Нижнегорского района Республики Крым от 29 ноября 2011 года № 262, следующее изменение:</w:t>
      </w:r>
    </w:p>
    <w:p w:rsidR="00926A8D" w:rsidRPr="008E7D26" w:rsidRDefault="00926A8D" w:rsidP="00926A8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7D26">
        <w:rPr>
          <w:rFonts w:ascii="Times New Roman" w:hAnsi="Times New Roman"/>
          <w:sz w:val="28"/>
          <w:szCs w:val="28"/>
        </w:rPr>
        <w:t>Преамбулу Правил изложить в следующей редакции:</w:t>
      </w:r>
    </w:p>
    <w:p w:rsidR="00926A8D" w:rsidRPr="008E7D26" w:rsidRDefault="00926A8D" w:rsidP="00926A8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E7D26">
        <w:rPr>
          <w:rFonts w:ascii="Times New Roman" w:hAnsi="Times New Roman"/>
          <w:sz w:val="28"/>
          <w:szCs w:val="28"/>
        </w:rPr>
        <w:t>«</w:t>
      </w:r>
      <w:r w:rsidRP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Правила благоустройства муниципального образования </w:t>
      </w:r>
      <w:proofErr w:type="spellStart"/>
      <w:r w:rsidRP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Нижнегорское</w:t>
      </w:r>
      <w:proofErr w:type="spellEnd"/>
      <w:r w:rsidRP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 (далее - Правила) разработаны в соответствии с п.19 ч.1 статьи 14 Федерального закона «Об общих принципах организации местного самоуправления в Российской Федерации» от 06.10.2003 № 131-ФЗ»;</w:t>
      </w:r>
    </w:p>
    <w:p w:rsidR="00926A8D" w:rsidRPr="008E7D26" w:rsidRDefault="00926A8D" w:rsidP="00926A8D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E7D26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6" w:history="1">
        <w:r w:rsidRPr="008E7D26">
          <w:rPr>
            <w:rFonts w:ascii="Times New Roman" w:hAnsi="Times New Roman"/>
            <w:color w:val="0000FF"/>
            <w:sz w:val="28"/>
            <w:szCs w:val="28"/>
            <w:u w:val="single"/>
          </w:rPr>
          <w:t>https://nizhnegorskij.admonline.ru/</w:t>
        </w:r>
      </w:hyperlink>
      <w:r w:rsidRPr="008E7D26">
        <w:rPr>
          <w:rFonts w:ascii="Times New Roman" w:hAnsi="Times New Roman"/>
          <w:sz w:val="28"/>
          <w:szCs w:val="28"/>
        </w:rPr>
        <w:t xml:space="preserve"> и вступает в силу со дня его обнародования.</w:t>
      </w:r>
    </w:p>
    <w:p w:rsidR="00926A8D" w:rsidRPr="008E7D26" w:rsidRDefault="00926A8D" w:rsidP="00926A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26A8D" w:rsidRPr="008E7D26" w:rsidRDefault="00926A8D" w:rsidP="00926A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26A8D" w:rsidRPr="008E7D26" w:rsidRDefault="00926A8D" w:rsidP="00926A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26A8D" w:rsidRPr="008E7D26" w:rsidRDefault="00926A8D" w:rsidP="00926A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Председатель Нижнегорского </w:t>
      </w:r>
    </w:p>
    <w:p w:rsidR="00926A8D" w:rsidRPr="008E7D26" w:rsidRDefault="00926A8D" w:rsidP="00926A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сельского совета </w:t>
      </w:r>
      <w:r w:rsid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</w:t>
      </w:r>
      <w:bookmarkStart w:id="0" w:name="_GoBack"/>
      <w:bookmarkEnd w:id="0"/>
      <w:r w:rsidRPr="008E7D2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С.В. Юрченко</w:t>
      </w:r>
    </w:p>
    <w:p w:rsidR="00926A8D" w:rsidRPr="008E7D26" w:rsidRDefault="00926A8D" w:rsidP="00926A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1634" w:rsidRPr="008E7D26" w:rsidRDefault="003E1634" w:rsidP="00926A8D">
      <w:pPr>
        <w:jc w:val="both"/>
        <w:rPr>
          <w:rFonts w:ascii="Times New Roman" w:hAnsi="Times New Roman"/>
          <w:sz w:val="28"/>
          <w:szCs w:val="28"/>
        </w:rPr>
      </w:pPr>
    </w:p>
    <w:sectPr w:rsidR="003E1634" w:rsidRPr="008E7D26" w:rsidSect="00926A8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324F7"/>
    <w:multiLevelType w:val="multilevel"/>
    <w:tmpl w:val="6E38F38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7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8D"/>
    <w:rsid w:val="003E1634"/>
    <w:rsid w:val="008E7D26"/>
    <w:rsid w:val="00926A8D"/>
    <w:rsid w:val="00DE00C2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26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26A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26A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26A8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2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2024-02-05T06:49:00Z</dcterms:created>
  <dcterms:modified xsi:type="dcterms:W3CDTF">2024-02-05T10:27:00Z</dcterms:modified>
</cp:coreProperties>
</file>